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559" w:rsidRDefault="00E13D2F">
      <w:pPr>
        <w:keepNext/>
        <w:jc w:val="center"/>
        <w:rPr>
          <w:rFonts w:ascii="Times New Roman" w:eastAsia="Times New Roman" w:hAnsi="Times New Roman" w:cs="Times New Roman"/>
          <w:b/>
          <w:color w:val="000000"/>
          <w:sz w:val="40"/>
          <w:szCs w:val="40"/>
        </w:rPr>
      </w:pPr>
      <w:r>
        <w:rPr>
          <w:rFonts w:ascii="Gungsuh" w:eastAsia="Gungsuh" w:hAnsi="Gungsuh" w:cs="Gungsuh"/>
          <w:b/>
          <w:color w:val="000000"/>
          <w:sz w:val="40"/>
          <w:szCs w:val="40"/>
        </w:rPr>
        <w:t>子計畫2-3</w:t>
      </w:r>
      <w:r>
        <w:rPr>
          <w:rFonts w:ascii="DFKai-SB" w:eastAsia="DFKai-SB" w:hAnsi="DFKai-SB" w:cs="DFKai-SB"/>
          <w:b/>
          <w:color w:val="000000"/>
          <w:sz w:val="40"/>
          <w:szCs w:val="40"/>
        </w:rPr>
        <w:t>：學校辦理戶外教育自主學習課程</w:t>
      </w:r>
    </w:p>
    <w:tbl>
      <w:tblPr>
        <w:tblStyle w:val="a5"/>
        <w:tblW w:w="9766"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37"/>
        <w:gridCol w:w="7129"/>
      </w:tblGrid>
      <w:tr w:rsidR="007C7559">
        <w:trPr>
          <w:trHeight w:val="413"/>
        </w:trPr>
        <w:tc>
          <w:tcPr>
            <w:tcW w:w="2637" w:type="dxa"/>
            <w:tcBorders>
              <w:left w:val="single" w:sz="4" w:space="0" w:color="000000"/>
            </w:tcBorders>
            <w:vAlign w:val="center"/>
          </w:tcPr>
          <w:p w:rsidR="007C7559" w:rsidRDefault="00E13D2F">
            <w:pPr>
              <w:spacing w:before="18"/>
              <w:ind w:left="13" w:right="-20"/>
              <w:jc w:val="center"/>
              <w:rPr>
                <w:rFonts w:ascii="DFKai-SB" w:eastAsia="DFKai-SB" w:hAnsi="DFKai-SB" w:cs="DFKai-SB"/>
              </w:rPr>
            </w:pPr>
            <w:r>
              <w:rPr>
                <w:rFonts w:ascii="DFKai-SB" w:eastAsia="DFKai-SB" w:hAnsi="DFKai-SB" w:cs="DFKai-SB"/>
              </w:rPr>
              <w:t>執行單位</w:t>
            </w:r>
          </w:p>
        </w:tc>
        <w:tc>
          <w:tcPr>
            <w:tcW w:w="7129" w:type="dxa"/>
            <w:tcBorders>
              <w:right w:val="single" w:sz="4" w:space="0" w:color="000000"/>
            </w:tcBorders>
            <w:vAlign w:val="center"/>
          </w:tcPr>
          <w:p w:rsidR="007C7559" w:rsidRDefault="00E13D2F">
            <w:pPr>
              <w:ind w:left="18" w:right="-20"/>
              <w:jc w:val="center"/>
              <w:rPr>
                <w:rFonts w:ascii="DFKai-SB" w:eastAsia="DFKai-SB" w:hAnsi="DFKai-SB" w:cs="DFKai-SB"/>
              </w:rPr>
            </w:pPr>
            <w:r>
              <w:rPr>
                <w:rFonts w:ascii="DFKai-SB" w:eastAsia="DFKai-SB" w:hAnsi="DFKai-SB" w:cs="DFKai-SB"/>
              </w:rPr>
              <w:t>南投縣立北山國民中學</w:t>
            </w:r>
          </w:p>
        </w:tc>
      </w:tr>
      <w:tr w:rsidR="007C7559">
        <w:trPr>
          <w:trHeight w:val="876"/>
        </w:trPr>
        <w:tc>
          <w:tcPr>
            <w:tcW w:w="2637" w:type="dxa"/>
            <w:tcBorders>
              <w:left w:val="single" w:sz="4" w:space="0" w:color="000000"/>
            </w:tcBorders>
            <w:vAlign w:val="center"/>
          </w:tcPr>
          <w:p w:rsidR="007C7559" w:rsidRDefault="00E13D2F">
            <w:pPr>
              <w:spacing w:before="30"/>
              <w:ind w:left="13" w:right="-20"/>
              <w:jc w:val="center"/>
              <w:rPr>
                <w:rFonts w:ascii="DFKai-SB" w:eastAsia="DFKai-SB" w:hAnsi="DFKai-SB" w:cs="DFKai-SB"/>
              </w:rPr>
            </w:pPr>
            <w:r>
              <w:rPr>
                <w:rFonts w:ascii="DFKai-SB" w:eastAsia="DFKai-SB" w:hAnsi="DFKai-SB" w:cs="DFKai-SB"/>
              </w:rPr>
              <w:t>計畫聯絡人聯絡資訊</w:t>
            </w:r>
          </w:p>
        </w:tc>
        <w:tc>
          <w:tcPr>
            <w:tcW w:w="7129" w:type="dxa"/>
            <w:tcBorders>
              <w:right w:val="single" w:sz="4" w:space="0" w:color="000000"/>
            </w:tcBorders>
            <w:vAlign w:val="center"/>
          </w:tcPr>
          <w:p w:rsidR="007C7559" w:rsidRDefault="00E13D2F">
            <w:pPr>
              <w:spacing w:before="30"/>
              <w:ind w:left="21" w:right="-20"/>
              <w:rPr>
                <w:rFonts w:ascii="DFKai-SB" w:eastAsia="DFKai-SB" w:hAnsi="DFKai-SB" w:cs="DFKai-SB"/>
              </w:rPr>
            </w:pPr>
            <w:r>
              <w:rPr>
                <w:rFonts w:ascii="DFKai-SB" w:eastAsia="DFKai-SB" w:hAnsi="DFKai-SB" w:cs="DFKai-SB"/>
              </w:rPr>
              <w:t>姓名：謝昱民　　 職稱：訓導組長 電話：（公）0492451028轉131</w:t>
            </w:r>
          </w:p>
          <w:p w:rsidR="007C7559" w:rsidRDefault="00E13D2F">
            <w:pPr>
              <w:spacing w:before="30"/>
              <w:ind w:left="21" w:right="-20"/>
              <w:rPr>
                <w:rFonts w:ascii="DFKai-SB" w:eastAsia="DFKai-SB" w:hAnsi="DFKai-SB" w:cs="DFKai-SB"/>
              </w:rPr>
            </w:pPr>
            <w:r>
              <w:rPr>
                <w:rFonts w:ascii="DFKai-SB" w:eastAsia="DFKai-SB" w:hAnsi="DFKai-SB" w:cs="DFKai-SB"/>
              </w:rPr>
              <w:t xml:space="preserve">手機：0921994130 </w:t>
            </w:r>
            <w:r>
              <w:rPr>
                <w:rFonts w:ascii="Gungsuh" w:eastAsia="Gungsuh" w:hAnsi="Gungsuh" w:cs="Gungsuh"/>
              </w:rPr>
              <w:t>E-mail：pulihsym@gamil.com</w:t>
            </w:r>
          </w:p>
        </w:tc>
      </w:tr>
      <w:tr w:rsidR="007C7559">
        <w:trPr>
          <w:trHeight w:val="411"/>
        </w:trPr>
        <w:tc>
          <w:tcPr>
            <w:tcW w:w="2637" w:type="dxa"/>
            <w:tcBorders>
              <w:left w:val="single" w:sz="4" w:space="0" w:color="000000"/>
            </w:tcBorders>
            <w:vAlign w:val="center"/>
          </w:tcPr>
          <w:p w:rsidR="007C7559" w:rsidRDefault="00E13D2F">
            <w:pPr>
              <w:spacing w:before="30"/>
              <w:ind w:left="13" w:right="-20"/>
              <w:jc w:val="center"/>
              <w:rPr>
                <w:rFonts w:ascii="DFKai-SB" w:eastAsia="DFKai-SB" w:hAnsi="DFKai-SB" w:cs="DFKai-SB"/>
              </w:rPr>
            </w:pPr>
            <w:r>
              <w:rPr>
                <w:rFonts w:ascii="DFKai-SB" w:eastAsia="DFKai-SB" w:hAnsi="DFKai-SB" w:cs="DFKai-SB"/>
              </w:rPr>
              <w:t>計畫名稱</w:t>
            </w:r>
          </w:p>
        </w:tc>
        <w:tc>
          <w:tcPr>
            <w:tcW w:w="7129" w:type="dxa"/>
            <w:tcBorders>
              <w:right w:val="single" w:sz="4" w:space="0" w:color="000000"/>
            </w:tcBorders>
            <w:vAlign w:val="center"/>
          </w:tcPr>
          <w:p w:rsidR="007C7559" w:rsidRDefault="00E13D2F">
            <w:pPr>
              <w:spacing w:before="30"/>
              <w:ind w:left="21" w:right="-20"/>
              <w:rPr>
                <w:rFonts w:ascii="DFKai-SB" w:eastAsia="DFKai-SB" w:hAnsi="DFKai-SB" w:cs="DFKai-SB"/>
              </w:rPr>
            </w:pPr>
            <w:r>
              <w:rPr>
                <w:rFonts w:ascii="DFKai-SB" w:eastAsia="DFKai-SB" w:hAnsi="DFKai-SB" w:cs="DFKai-SB"/>
                <w:color w:val="000000"/>
              </w:rPr>
              <w:t>背包客的背包課~藝起來</w:t>
            </w:r>
          </w:p>
        </w:tc>
      </w:tr>
    </w:tbl>
    <w:p w:rsidR="007C7559" w:rsidRDefault="007C7559">
      <w:pPr>
        <w:widowControl/>
        <w:rPr>
          <w:rFonts w:ascii="Times New Roman" w:eastAsia="Times New Roman" w:hAnsi="Times New Roman" w:cs="Times New Roman"/>
          <w:sz w:val="28"/>
          <w:szCs w:val="28"/>
        </w:rPr>
      </w:pPr>
    </w:p>
    <w:tbl>
      <w:tblPr>
        <w:tblStyle w:val="a6"/>
        <w:tblW w:w="9781"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7"/>
        <w:gridCol w:w="7084"/>
      </w:tblGrid>
      <w:tr w:rsidR="007C7559">
        <w:trPr>
          <w:trHeight w:val="475"/>
        </w:trPr>
        <w:tc>
          <w:tcPr>
            <w:tcW w:w="9781" w:type="dxa"/>
            <w:gridSpan w:val="2"/>
            <w:shd w:val="clear" w:color="auto" w:fill="E7E6E6"/>
            <w:vAlign w:val="center"/>
          </w:tcPr>
          <w:p w:rsidR="007C7559" w:rsidRDefault="00E13D2F">
            <w:pPr>
              <w:numPr>
                <w:ilvl w:val="0"/>
                <w:numId w:val="13"/>
              </w:numPr>
              <w:tabs>
                <w:tab w:val="left" w:pos="567"/>
              </w:tabs>
              <w:jc w:val="both"/>
              <w:rPr>
                <w:rFonts w:ascii="DFKai-SB" w:eastAsia="DFKai-SB" w:hAnsi="DFKai-SB" w:cs="DFKai-SB"/>
                <w:b/>
              </w:rPr>
            </w:pPr>
            <w:r>
              <w:rPr>
                <w:rFonts w:ascii="DFKai-SB" w:eastAsia="DFKai-SB" w:hAnsi="DFKai-SB" w:cs="DFKai-SB"/>
                <w:b/>
              </w:rPr>
              <w:t>課程實施資訊</w:t>
            </w:r>
          </w:p>
        </w:tc>
      </w:tr>
      <w:tr w:rsidR="007C7559">
        <w:trPr>
          <w:trHeight w:val="486"/>
        </w:trPr>
        <w:tc>
          <w:tcPr>
            <w:tcW w:w="2697" w:type="dxa"/>
            <w:vAlign w:val="center"/>
          </w:tcPr>
          <w:p w:rsidR="007C7559" w:rsidRDefault="00E13D2F">
            <w:pPr>
              <w:jc w:val="both"/>
              <w:rPr>
                <w:rFonts w:ascii="DFKai-SB" w:eastAsia="DFKai-SB" w:hAnsi="DFKai-SB" w:cs="DFKai-SB"/>
                <w:color w:val="A5A5A5"/>
              </w:rPr>
            </w:pPr>
            <w:r>
              <w:rPr>
                <w:rFonts w:ascii="Gungsuh" w:eastAsia="Gungsuh" w:hAnsi="Gungsuh" w:cs="Gungsuh"/>
              </w:rPr>
              <w:t>(一) 結合課程屬性</w:t>
            </w:r>
          </w:p>
        </w:tc>
        <w:tc>
          <w:tcPr>
            <w:tcW w:w="7084" w:type="dxa"/>
            <w:vAlign w:val="center"/>
          </w:tcPr>
          <w:p w:rsidR="007C7559" w:rsidRDefault="00E13D2F">
            <w:pPr>
              <w:jc w:val="both"/>
              <w:rPr>
                <w:rFonts w:ascii="DFKai-SB" w:eastAsia="DFKai-SB" w:hAnsi="DFKai-SB" w:cs="DFKai-SB"/>
                <w:color w:val="A5A5A5"/>
              </w:rPr>
            </w:pPr>
            <w:r>
              <w:rPr>
                <w:rFonts w:ascii="Arial Unicode MS" w:eastAsia="Arial Unicode MS" w:hAnsi="Arial Unicode MS" w:cs="Arial Unicode MS"/>
              </w:rPr>
              <w:t>☐</w:t>
            </w:r>
            <w:r>
              <w:rPr>
                <w:rFonts w:ascii="Gungsuh" w:eastAsia="Gungsuh" w:hAnsi="Gungsuh" w:cs="Gungsuh"/>
              </w:rPr>
              <w:t xml:space="preserve">部定課程 </w:t>
            </w:r>
            <w:r>
              <w:rPr>
                <w:rFonts w:ascii="Wingdings" w:eastAsia="Wingdings" w:hAnsi="Wingdings" w:cs="Wingdings"/>
              </w:rPr>
              <w:t>🗹</w:t>
            </w:r>
            <w:r>
              <w:rPr>
                <w:rFonts w:ascii="Gungsuh" w:eastAsia="Gungsuh" w:hAnsi="Gungsuh" w:cs="Gungsuh"/>
              </w:rPr>
              <w:t>校訂課程</w:t>
            </w:r>
          </w:p>
        </w:tc>
      </w:tr>
      <w:tr w:rsidR="007C7559">
        <w:trPr>
          <w:trHeight w:val="408"/>
        </w:trPr>
        <w:tc>
          <w:tcPr>
            <w:tcW w:w="2697" w:type="dxa"/>
            <w:vAlign w:val="center"/>
          </w:tcPr>
          <w:p w:rsidR="007C7559" w:rsidRDefault="00E13D2F">
            <w:pPr>
              <w:jc w:val="both"/>
              <w:rPr>
                <w:rFonts w:ascii="Times New Roman" w:eastAsia="Times New Roman" w:hAnsi="Times New Roman" w:cs="Times New Roman"/>
                <w:color w:val="A5A5A5"/>
              </w:rPr>
            </w:pPr>
            <w:r>
              <w:rPr>
                <w:rFonts w:ascii="Gungsuh" w:eastAsia="Gungsuh" w:hAnsi="Gungsuh" w:cs="Gungsuh"/>
              </w:rPr>
              <w:t>(二)</w:t>
            </w:r>
            <w:r>
              <w:t xml:space="preserve"> </w:t>
            </w:r>
            <w:r>
              <w:rPr>
                <w:rFonts w:ascii="Gungsuh" w:eastAsia="Gungsuh" w:hAnsi="Gungsuh" w:cs="Gungsuh"/>
              </w:rPr>
              <w:t>課程實施地點</w:t>
            </w:r>
          </w:p>
        </w:tc>
        <w:tc>
          <w:tcPr>
            <w:tcW w:w="7084" w:type="dxa"/>
          </w:tcPr>
          <w:p w:rsidR="007C7559" w:rsidRDefault="00E13D2F">
            <w:pPr>
              <w:spacing w:line="360" w:lineRule="auto"/>
              <w:jc w:val="both"/>
              <w:rPr>
                <w:rFonts w:ascii="Times New Roman" w:eastAsia="Times New Roman" w:hAnsi="Times New Roman" w:cs="Times New Roman"/>
              </w:rPr>
            </w:pPr>
            <w:r>
              <w:rPr>
                <w:rFonts w:ascii="Wingdings" w:eastAsia="Wingdings" w:hAnsi="Wingdings" w:cs="Wingdings"/>
              </w:rPr>
              <w:t>🗹</w:t>
            </w:r>
            <w:r>
              <w:rPr>
                <w:rFonts w:ascii="Gungsuh" w:eastAsia="Gungsuh" w:hAnsi="Gungsuh" w:cs="Gungsuh"/>
              </w:rPr>
              <w:t>跨縣市，________縣(市)</w:t>
            </w:r>
          </w:p>
          <w:p w:rsidR="007C7559" w:rsidRDefault="00E13D2F">
            <w:pPr>
              <w:spacing w:line="360" w:lineRule="auto"/>
              <w:jc w:val="both"/>
              <w:rPr>
                <w:rFonts w:ascii="Times New Roman" w:eastAsia="Times New Roman" w:hAnsi="Times New Roman" w:cs="Times New Roman"/>
              </w:rPr>
            </w:pPr>
            <w:r>
              <w:rPr>
                <w:rFonts w:ascii="Gungsuh" w:eastAsia="Gungsuh" w:hAnsi="Gungsuh" w:cs="Gungsuh"/>
              </w:rPr>
              <w:t>地點：台北市故宮、臺灣博物館、國家音樂廳</w:t>
            </w:r>
          </w:p>
          <w:p w:rsidR="007C7559" w:rsidRDefault="00E13D2F">
            <w:pPr>
              <w:spacing w:line="360" w:lineRule="auto"/>
              <w:jc w:val="both"/>
              <w:rPr>
                <w:rFonts w:ascii="Times New Roman" w:eastAsia="Times New Roman" w:hAnsi="Times New Roman" w:cs="Times New Roman"/>
              </w:rPr>
            </w:pPr>
            <w:r>
              <w:rPr>
                <w:rFonts w:ascii="Wingdings" w:eastAsia="Wingdings" w:hAnsi="Wingdings" w:cs="Wingdings"/>
              </w:rPr>
              <w:t>🗹</w:t>
            </w:r>
            <w:r>
              <w:rPr>
                <w:rFonts w:ascii="Gungsuh" w:eastAsia="Gungsuh" w:hAnsi="Gungsuh" w:cs="Gungsuh"/>
              </w:rPr>
              <w:t>在地跨區域學習</w:t>
            </w:r>
          </w:p>
          <w:p w:rsidR="007C7559" w:rsidRDefault="00E13D2F">
            <w:pPr>
              <w:jc w:val="both"/>
              <w:rPr>
                <w:rFonts w:ascii="Times New Roman" w:eastAsia="Times New Roman" w:hAnsi="Times New Roman" w:cs="Times New Roman"/>
              </w:rPr>
            </w:pPr>
            <w:r>
              <w:rPr>
                <w:rFonts w:ascii="Gungsuh" w:eastAsia="Gungsuh" w:hAnsi="Gungsuh" w:cs="Gungsuh"/>
              </w:rPr>
              <w:t>地點：毓繡美術館</w:t>
            </w:r>
          </w:p>
          <w:p w:rsidR="007C7559" w:rsidRDefault="00E13D2F">
            <w:pPr>
              <w:jc w:val="both"/>
              <w:rPr>
                <w:rFonts w:ascii="Times New Roman" w:eastAsia="Times New Roman" w:hAnsi="Times New Roman" w:cs="Times New Roman"/>
                <w:color w:val="A5A5A5"/>
              </w:rPr>
            </w:pPr>
            <w:r>
              <w:rPr>
                <w:rFonts w:ascii="Gungsuh" w:eastAsia="Gungsuh" w:hAnsi="Gungsuh" w:cs="Gungsuh"/>
              </w:rPr>
              <w:t xml:space="preserve">是否有住宿， </w:t>
            </w:r>
            <w:r>
              <w:rPr>
                <w:rFonts w:ascii="Wingdings" w:eastAsia="Wingdings" w:hAnsi="Wingdings" w:cs="Wingdings"/>
              </w:rPr>
              <w:t>🗹</w:t>
            </w:r>
            <w:r>
              <w:rPr>
                <w:rFonts w:ascii="Gungsuh" w:eastAsia="Gungsuh" w:hAnsi="Gungsuh" w:cs="Gungsuh"/>
              </w:rPr>
              <w:t xml:space="preserve">有住宿 </w:t>
            </w:r>
            <w:r>
              <w:rPr>
                <w:rFonts w:ascii="Arial Unicode MS" w:eastAsia="Arial Unicode MS" w:hAnsi="Arial Unicode MS" w:cs="Arial Unicode MS"/>
              </w:rPr>
              <w:t>☐</w:t>
            </w:r>
            <w:r>
              <w:rPr>
                <w:rFonts w:ascii="Gungsuh" w:eastAsia="Gungsuh" w:hAnsi="Gungsuh" w:cs="Gungsuh"/>
              </w:rPr>
              <w:t>未住宿</w:t>
            </w:r>
          </w:p>
        </w:tc>
      </w:tr>
      <w:tr w:rsidR="007C7559">
        <w:trPr>
          <w:trHeight w:val="518"/>
        </w:trPr>
        <w:tc>
          <w:tcPr>
            <w:tcW w:w="2697" w:type="dxa"/>
            <w:vAlign w:val="center"/>
          </w:tcPr>
          <w:p w:rsidR="007C7559" w:rsidRDefault="00E13D2F">
            <w:pPr>
              <w:jc w:val="both"/>
              <w:rPr>
                <w:rFonts w:ascii="DFKai-SB" w:eastAsia="DFKai-SB" w:hAnsi="DFKai-SB" w:cs="DFKai-SB"/>
                <w:color w:val="A5A5A5"/>
              </w:rPr>
            </w:pPr>
            <w:r>
              <w:rPr>
                <w:rFonts w:ascii="Gungsuh" w:eastAsia="Gungsuh" w:hAnsi="Gungsuh" w:cs="Gungsuh"/>
              </w:rPr>
              <w:t>(三) 課程實施單位</w:t>
            </w:r>
          </w:p>
        </w:tc>
        <w:tc>
          <w:tcPr>
            <w:tcW w:w="7084" w:type="dxa"/>
            <w:vAlign w:val="center"/>
          </w:tcPr>
          <w:p w:rsidR="007C7559" w:rsidRDefault="00E13D2F">
            <w:pPr>
              <w:jc w:val="both"/>
              <w:rPr>
                <w:rFonts w:ascii="DFKai-SB" w:eastAsia="DFKai-SB" w:hAnsi="DFKai-SB" w:cs="DFKai-SB"/>
                <w:color w:val="A5A5A5"/>
              </w:rPr>
            </w:pPr>
            <w:r>
              <w:rPr>
                <w:rFonts w:ascii="Wingdings" w:eastAsia="Wingdings" w:hAnsi="Wingdings" w:cs="Wingdings"/>
              </w:rPr>
              <w:t>🗹</w:t>
            </w:r>
            <w:r>
              <w:rPr>
                <w:rFonts w:ascii="Gungsuh" w:eastAsia="Gungsuh" w:hAnsi="Gungsuh" w:cs="Gungsuh"/>
              </w:rPr>
              <w:t xml:space="preserve">班級 </w:t>
            </w:r>
            <w:r>
              <w:rPr>
                <w:rFonts w:ascii="Arial Unicode MS" w:eastAsia="Arial Unicode MS" w:hAnsi="Arial Unicode MS" w:cs="Arial Unicode MS"/>
              </w:rPr>
              <w:t>☐</w:t>
            </w:r>
            <w:r>
              <w:rPr>
                <w:rFonts w:ascii="Gungsuh" w:eastAsia="Gungsuh" w:hAnsi="Gungsuh" w:cs="Gungsuh"/>
              </w:rPr>
              <w:t xml:space="preserve">班群 </w:t>
            </w:r>
            <w:r>
              <w:rPr>
                <w:rFonts w:ascii="Arial Unicode MS" w:eastAsia="Arial Unicode MS" w:hAnsi="Arial Unicode MS" w:cs="Arial Unicode MS"/>
              </w:rPr>
              <w:t>☐</w:t>
            </w:r>
            <w:r>
              <w:rPr>
                <w:rFonts w:ascii="Gungsuh" w:eastAsia="Gungsuh" w:hAnsi="Gungsuh" w:cs="Gungsuh"/>
              </w:rPr>
              <w:t>學年</w:t>
            </w:r>
          </w:p>
        </w:tc>
      </w:tr>
      <w:tr w:rsidR="007C7559">
        <w:trPr>
          <w:trHeight w:val="518"/>
        </w:trPr>
        <w:tc>
          <w:tcPr>
            <w:tcW w:w="2697" w:type="dxa"/>
            <w:vAlign w:val="center"/>
          </w:tcPr>
          <w:p w:rsidR="007C7559" w:rsidRDefault="00E13D2F">
            <w:pPr>
              <w:jc w:val="both"/>
              <w:rPr>
                <w:rFonts w:ascii="Times New Roman" w:eastAsia="Times New Roman" w:hAnsi="Times New Roman" w:cs="Times New Roman"/>
              </w:rPr>
            </w:pPr>
            <w:r>
              <w:rPr>
                <w:rFonts w:ascii="Gungsuh" w:eastAsia="Gungsuh" w:hAnsi="Gungsuh" w:cs="Gungsuh"/>
              </w:rPr>
              <w:t>(四) 課程實施類型</w:t>
            </w:r>
          </w:p>
        </w:tc>
        <w:tc>
          <w:tcPr>
            <w:tcW w:w="7084" w:type="dxa"/>
            <w:vAlign w:val="center"/>
          </w:tcPr>
          <w:p w:rsidR="007C7559" w:rsidRDefault="00E13D2F">
            <w:pPr>
              <w:rPr>
                <w:rFonts w:ascii="Times New Roman" w:eastAsia="Times New Roman" w:hAnsi="Times New Roman" w:cs="Times New Roman"/>
              </w:rPr>
            </w:pPr>
            <w:r>
              <w:rPr>
                <w:rFonts w:ascii="Arial Unicode MS" w:eastAsia="Arial Unicode MS" w:hAnsi="Arial Unicode MS" w:cs="Arial Unicode MS"/>
              </w:rPr>
              <w:t>☐</w:t>
            </w:r>
            <w:r>
              <w:rPr>
                <w:rFonts w:ascii="Gungsuh" w:eastAsia="Gungsuh" w:hAnsi="Gungsuh" w:cs="Gungsuh"/>
              </w:rPr>
              <w:t xml:space="preserve">生態環境   </w:t>
            </w:r>
            <w:r>
              <w:rPr>
                <w:rFonts w:ascii="Wingdings" w:eastAsia="Wingdings" w:hAnsi="Wingdings" w:cs="Wingdings"/>
              </w:rPr>
              <w:t>🗹</w:t>
            </w:r>
            <w:r>
              <w:rPr>
                <w:rFonts w:ascii="Gungsuh" w:eastAsia="Gungsuh" w:hAnsi="Gungsuh" w:cs="Gungsuh"/>
              </w:rPr>
              <w:t>人文歷史</w:t>
            </w:r>
          </w:p>
          <w:p w:rsidR="007C7559" w:rsidRDefault="00E13D2F">
            <w:pPr>
              <w:rPr>
                <w:rFonts w:ascii="Times New Roman" w:eastAsia="Times New Roman" w:hAnsi="Times New Roman" w:cs="Times New Roman"/>
              </w:rPr>
            </w:pPr>
            <w:r>
              <w:rPr>
                <w:rFonts w:ascii="Arial Unicode MS" w:eastAsia="Arial Unicode MS" w:hAnsi="Arial Unicode MS" w:cs="Arial Unicode MS"/>
              </w:rPr>
              <w:t>☐</w:t>
            </w:r>
            <w:r>
              <w:rPr>
                <w:rFonts w:ascii="Gungsuh" w:eastAsia="Gungsuh" w:hAnsi="Gungsuh" w:cs="Gungsuh"/>
              </w:rPr>
              <w:t xml:space="preserve">山野探索   </w:t>
            </w:r>
            <w:r>
              <w:rPr>
                <w:rFonts w:ascii="Arial Unicode MS" w:eastAsia="Arial Unicode MS" w:hAnsi="Arial Unicode MS" w:cs="Arial Unicode MS"/>
              </w:rPr>
              <w:t>☐</w:t>
            </w:r>
            <w:r>
              <w:rPr>
                <w:rFonts w:ascii="Gungsuh" w:eastAsia="Gungsuh" w:hAnsi="Gungsuh" w:cs="Gungsuh"/>
              </w:rPr>
              <w:t>休閒遊憩</w:t>
            </w:r>
          </w:p>
          <w:p w:rsidR="007C7559" w:rsidRDefault="00E13D2F">
            <w:pPr>
              <w:rPr>
                <w:rFonts w:ascii="Times New Roman" w:eastAsia="Times New Roman" w:hAnsi="Times New Roman" w:cs="Times New Roman"/>
              </w:rPr>
            </w:pPr>
            <w:r>
              <w:rPr>
                <w:rFonts w:ascii="Wingdings" w:eastAsia="Wingdings" w:hAnsi="Wingdings" w:cs="Wingdings"/>
              </w:rPr>
              <w:t>🗹</w:t>
            </w:r>
            <w:r>
              <w:rPr>
                <w:rFonts w:ascii="Gungsuh" w:eastAsia="Gungsuh" w:hAnsi="Gungsuh" w:cs="Gungsuh"/>
              </w:rPr>
              <w:t xml:space="preserve">社區走讀   </w:t>
            </w:r>
            <w:r>
              <w:rPr>
                <w:rFonts w:ascii="Wingdings" w:eastAsia="Wingdings" w:hAnsi="Wingdings" w:cs="Wingdings"/>
              </w:rPr>
              <w:t>🗹</w:t>
            </w:r>
            <w:r>
              <w:rPr>
                <w:rFonts w:ascii="Gungsuh" w:eastAsia="Gungsuh" w:hAnsi="Gungsuh" w:cs="Gungsuh"/>
              </w:rPr>
              <w:t>場館參訪</w:t>
            </w:r>
          </w:p>
          <w:p w:rsidR="007C7559" w:rsidRDefault="00E13D2F">
            <w:pPr>
              <w:rPr>
                <w:rFonts w:ascii="Times New Roman" w:eastAsia="Times New Roman" w:hAnsi="Times New Roman" w:cs="Times New Roman"/>
              </w:rPr>
            </w:pPr>
            <w:r>
              <w:rPr>
                <w:rFonts w:ascii="Arial Unicode MS" w:eastAsia="Arial Unicode MS" w:hAnsi="Arial Unicode MS" w:cs="Arial Unicode MS"/>
              </w:rPr>
              <w:t>☐</w:t>
            </w:r>
            <w:r>
              <w:rPr>
                <w:rFonts w:ascii="Gungsuh" w:eastAsia="Gungsuh" w:hAnsi="Gungsuh" w:cs="Gungsuh"/>
              </w:rPr>
              <w:t xml:space="preserve">職涯教育   </w:t>
            </w:r>
            <w:r>
              <w:rPr>
                <w:rFonts w:ascii="Arial Unicode MS" w:eastAsia="Arial Unicode MS" w:hAnsi="Arial Unicode MS" w:cs="Arial Unicode MS"/>
              </w:rPr>
              <w:t>☐</w:t>
            </w:r>
            <w:r>
              <w:rPr>
                <w:rFonts w:ascii="Gungsuh" w:eastAsia="Gungsuh" w:hAnsi="Gungsuh" w:cs="Gungsuh"/>
              </w:rPr>
              <w:t>水域活動</w:t>
            </w:r>
          </w:p>
        </w:tc>
      </w:tr>
    </w:tbl>
    <w:p w:rsidR="007C7559" w:rsidRDefault="007C7559">
      <w:pPr>
        <w:widowControl/>
        <w:rPr>
          <w:rFonts w:ascii="Times New Roman" w:eastAsia="Times New Roman" w:hAnsi="Times New Roman" w:cs="Times New Roman"/>
          <w:sz w:val="28"/>
          <w:szCs w:val="28"/>
        </w:rPr>
      </w:pPr>
    </w:p>
    <w:tbl>
      <w:tblPr>
        <w:tblStyle w:val="a7"/>
        <w:tblW w:w="9781"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9"/>
        <w:gridCol w:w="6092"/>
      </w:tblGrid>
      <w:tr w:rsidR="007C7559">
        <w:trPr>
          <w:trHeight w:val="475"/>
        </w:trPr>
        <w:tc>
          <w:tcPr>
            <w:tcW w:w="9781" w:type="dxa"/>
            <w:gridSpan w:val="2"/>
            <w:shd w:val="clear" w:color="auto" w:fill="E7E6E6"/>
            <w:vAlign w:val="center"/>
          </w:tcPr>
          <w:p w:rsidR="007C7559" w:rsidRDefault="00E13D2F">
            <w:pPr>
              <w:numPr>
                <w:ilvl w:val="0"/>
                <w:numId w:val="13"/>
              </w:numPr>
              <w:tabs>
                <w:tab w:val="left" w:pos="567"/>
              </w:tabs>
              <w:jc w:val="both"/>
              <w:rPr>
                <w:rFonts w:ascii="DFKai-SB" w:eastAsia="DFKai-SB" w:hAnsi="DFKai-SB" w:cs="DFKai-SB"/>
                <w:b/>
              </w:rPr>
            </w:pPr>
            <w:r>
              <w:rPr>
                <w:rFonts w:ascii="DFKai-SB" w:eastAsia="DFKai-SB" w:hAnsi="DFKai-SB" w:cs="DFKai-SB"/>
                <w:b/>
              </w:rPr>
              <w:t>戶外教育自主學習課程規劃</w:t>
            </w:r>
          </w:p>
        </w:tc>
      </w:tr>
      <w:tr w:rsidR="007C7559">
        <w:trPr>
          <w:trHeight w:val="486"/>
        </w:trPr>
        <w:tc>
          <w:tcPr>
            <w:tcW w:w="3689" w:type="dxa"/>
            <w:vAlign w:val="center"/>
          </w:tcPr>
          <w:p w:rsidR="007C7559" w:rsidRDefault="00E13D2F">
            <w:pPr>
              <w:jc w:val="both"/>
              <w:rPr>
                <w:rFonts w:ascii="DFKai-SB" w:eastAsia="DFKai-SB" w:hAnsi="DFKai-SB" w:cs="DFKai-SB"/>
                <w:b/>
                <w:color w:val="A5A5A5"/>
              </w:rPr>
            </w:pPr>
            <w:r>
              <w:rPr>
                <w:rFonts w:ascii="Times New Roman" w:eastAsia="Times New Roman" w:hAnsi="Times New Roman" w:cs="Times New Roman"/>
                <w:b/>
              </w:rPr>
              <w:t>(</w:t>
            </w:r>
            <w:r>
              <w:rPr>
                <w:rFonts w:ascii="Gungsuh" w:eastAsia="Gungsuh" w:hAnsi="Gungsuh" w:cs="Gungsuh"/>
              </w:rPr>
              <w:t>一) 學習目標</w:t>
            </w:r>
          </w:p>
        </w:tc>
        <w:tc>
          <w:tcPr>
            <w:tcW w:w="6092" w:type="dxa"/>
            <w:vAlign w:val="center"/>
          </w:tcPr>
          <w:p w:rsidR="007C7559" w:rsidRDefault="00E13D2F">
            <w:pPr>
              <w:jc w:val="both"/>
              <w:rPr>
                <w:rFonts w:ascii="Times New Roman" w:eastAsia="Times New Roman" w:hAnsi="Times New Roman" w:cs="Times New Roman"/>
                <w:b/>
              </w:rPr>
            </w:pPr>
            <w:r>
              <w:rPr>
                <w:rFonts w:ascii="Gungsuh" w:eastAsia="Gungsuh" w:hAnsi="Gungsuh" w:cs="Gungsuh"/>
                <w:b/>
              </w:rPr>
              <w:t>實踐藝文欣賞的能力、跨文化的理解與欣賞</w:t>
            </w:r>
          </w:p>
        </w:tc>
      </w:tr>
      <w:tr w:rsidR="007C7559">
        <w:trPr>
          <w:trHeight w:val="408"/>
        </w:trPr>
        <w:tc>
          <w:tcPr>
            <w:tcW w:w="3689" w:type="dxa"/>
            <w:vAlign w:val="center"/>
          </w:tcPr>
          <w:p w:rsidR="007C7559" w:rsidRDefault="00E13D2F">
            <w:pPr>
              <w:jc w:val="both"/>
              <w:rPr>
                <w:rFonts w:ascii="Times New Roman" w:eastAsia="Times New Roman" w:hAnsi="Times New Roman" w:cs="Times New Roman"/>
                <w:b/>
                <w:color w:val="A5A5A5"/>
              </w:rPr>
            </w:pPr>
            <w:r>
              <w:rPr>
                <w:rFonts w:ascii="Gungsuh" w:eastAsia="Gungsuh" w:hAnsi="Gungsuh" w:cs="Gungsuh"/>
                <w:b/>
              </w:rPr>
              <w:t>(二)戶外教育自主學習課程設計</w:t>
            </w:r>
          </w:p>
        </w:tc>
        <w:tc>
          <w:tcPr>
            <w:tcW w:w="6092" w:type="dxa"/>
          </w:tcPr>
          <w:p w:rsidR="007C7559" w:rsidRDefault="00E13D2F">
            <w:pPr>
              <w:numPr>
                <w:ilvl w:val="0"/>
                <w:numId w:val="14"/>
              </w:numPr>
              <w:ind w:left="284" w:hanging="284"/>
              <w:jc w:val="both"/>
              <w:rPr>
                <w:rFonts w:ascii="DFKai-SB" w:eastAsia="DFKai-SB" w:hAnsi="DFKai-SB" w:cs="DFKai-SB"/>
              </w:rPr>
            </w:pPr>
            <w:r>
              <w:rPr>
                <w:rFonts w:ascii="DFKai-SB" w:eastAsia="DFKai-SB" w:hAnsi="DFKai-SB" w:cs="DFKai-SB"/>
                <w:b/>
                <w:color w:val="000000"/>
              </w:rPr>
              <w:t>結合廣達游於藝～台展三少年活動，經由藝術作品的介紹與賞析，引導學生能體察並實踐生活中如何營造美感，並對社區再造提出建言。</w:t>
            </w:r>
          </w:p>
          <w:p w:rsidR="007C7559" w:rsidRDefault="00E13D2F">
            <w:pPr>
              <w:numPr>
                <w:ilvl w:val="0"/>
                <w:numId w:val="14"/>
              </w:numPr>
              <w:jc w:val="both"/>
              <w:rPr>
                <w:rFonts w:ascii="DFKai-SB" w:eastAsia="DFKai-SB" w:hAnsi="DFKai-SB" w:cs="DFKai-SB"/>
              </w:rPr>
            </w:pPr>
            <w:r>
              <w:rPr>
                <w:rFonts w:ascii="DFKai-SB" w:eastAsia="DFKai-SB" w:hAnsi="DFKai-SB" w:cs="DFKai-SB"/>
                <w:b/>
                <w:color w:val="000000"/>
              </w:rPr>
              <w:t>課前討論：</w:t>
            </w:r>
          </w:p>
          <w:p w:rsidR="007C7559" w:rsidRDefault="00E13D2F">
            <w:pPr>
              <w:ind w:left="284" w:hanging="284"/>
              <w:jc w:val="both"/>
              <w:rPr>
                <w:rFonts w:ascii="DFKai-SB" w:eastAsia="DFKai-SB" w:hAnsi="DFKai-SB" w:cs="DFKai-SB"/>
                <w:b/>
                <w:color w:val="000000"/>
              </w:rPr>
            </w:pPr>
            <w:r>
              <w:rPr>
                <w:rFonts w:ascii="DFKai-SB" w:eastAsia="DFKai-SB" w:hAnsi="DFKai-SB" w:cs="DFKai-SB"/>
                <w:b/>
                <w:color w:val="000000"/>
              </w:rPr>
              <w:t xml:space="preserve">  藝術對生活的重要，能觀賞歐洲鄉鎮的建築特色，共同討論實踐生活美學的目標。</w:t>
            </w:r>
          </w:p>
          <w:p w:rsidR="007C7559" w:rsidRDefault="00E13D2F">
            <w:pPr>
              <w:numPr>
                <w:ilvl w:val="0"/>
                <w:numId w:val="1"/>
              </w:numPr>
              <w:jc w:val="both"/>
              <w:rPr>
                <w:rFonts w:ascii="DFKai-SB" w:eastAsia="DFKai-SB" w:hAnsi="DFKai-SB" w:cs="DFKai-SB"/>
              </w:rPr>
            </w:pPr>
            <w:r>
              <w:rPr>
                <w:rFonts w:ascii="DFKai-SB" w:eastAsia="DFKai-SB" w:hAnsi="DFKai-SB" w:cs="DFKai-SB"/>
                <w:b/>
                <w:color w:val="000000"/>
              </w:rPr>
              <w:t>課中學習：</w:t>
            </w:r>
          </w:p>
          <w:p w:rsidR="007C7559" w:rsidRDefault="00E13D2F">
            <w:pPr>
              <w:ind w:left="284"/>
              <w:jc w:val="both"/>
              <w:rPr>
                <w:rFonts w:ascii="DFKai-SB" w:eastAsia="DFKai-SB" w:hAnsi="DFKai-SB" w:cs="DFKai-SB"/>
                <w:b/>
                <w:color w:val="000000"/>
              </w:rPr>
            </w:pPr>
            <w:r>
              <w:rPr>
                <w:rFonts w:ascii="DFKai-SB" w:eastAsia="DFKai-SB" w:hAnsi="DFKai-SB" w:cs="DFKai-SB"/>
                <w:b/>
                <w:color w:val="000000"/>
              </w:rPr>
              <w:t>結合藝術與人文、社會領域與綜合領域，對台灣重要建築的型式加以探討。</w:t>
            </w:r>
          </w:p>
          <w:p w:rsidR="007C7559" w:rsidRDefault="00E13D2F">
            <w:pPr>
              <w:numPr>
                <w:ilvl w:val="0"/>
                <w:numId w:val="1"/>
              </w:numPr>
              <w:jc w:val="both"/>
              <w:rPr>
                <w:rFonts w:ascii="DFKai-SB" w:eastAsia="DFKai-SB" w:hAnsi="DFKai-SB" w:cs="DFKai-SB"/>
              </w:rPr>
            </w:pPr>
            <w:r>
              <w:rPr>
                <w:rFonts w:ascii="DFKai-SB" w:eastAsia="DFKai-SB" w:hAnsi="DFKai-SB" w:cs="DFKai-SB"/>
                <w:b/>
                <w:color w:val="000000"/>
              </w:rPr>
              <w:t>課後反思：</w:t>
            </w:r>
          </w:p>
          <w:p w:rsidR="007C7559" w:rsidRDefault="00E13D2F">
            <w:pPr>
              <w:ind w:left="284"/>
              <w:jc w:val="both"/>
              <w:rPr>
                <w:rFonts w:ascii="DFKai-SB" w:eastAsia="DFKai-SB" w:hAnsi="DFKai-SB" w:cs="DFKai-SB"/>
                <w:b/>
                <w:color w:val="000000"/>
              </w:rPr>
            </w:pPr>
            <w:r>
              <w:rPr>
                <w:rFonts w:ascii="DFKai-SB" w:eastAsia="DFKai-SB" w:hAnsi="DFKai-SB" w:cs="DFKai-SB"/>
                <w:b/>
                <w:color w:val="000000"/>
              </w:rPr>
              <w:t>課程結束後共同研商學習成效，或修正增減教學內容，並廣泛蒐集相關教材與資料。</w:t>
            </w:r>
          </w:p>
        </w:tc>
      </w:tr>
      <w:tr w:rsidR="007C7559">
        <w:trPr>
          <w:trHeight w:val="286"/>
        </w:trPr>
        <w:tc>
          <w:tcPr>
            <w:tcW w:w="3689" w:type="dxa"/>
            <w:tcBorders>
              <w:bottom w:val="single" w:sz="4" w:space="0" w:color="000000"/>
            </w:tcBorders>
            <w:vAlign w:val="center"/>
          </w:tcPr>
          <w:p w:rsidR="007C7559" w:rsidRDefault="00E13D2F">
            <w:pPr>
              <w:numPr>
                <w:ilvl w:val="0"/>
                <w:numId w:val="2"/>
              </w:numPr>
              <w:jc w:val="both"/>
              <w:rPr>
                <w:rFonts w:ascii="DFKai-SB" w:eastAsia="DFKai-SB" w:hAnsi="DFKai-SB" w:cs="DFKai-SB"/>
              </w:rPr>
            </w:pPr>
            <w:r>
              <w:rPr>
                <w:rFonts w:ascii="DFKai-SB" w:eastAsia="DFKai-SB" w:hAnsi="DFKai-SB" w:cs="DFKai-SB"/>
              </w:rPr>
              <w:t>評量機制</w:t>
            </w:r>
          </w:p>
        </w:tc>
        <w:tc>
          <w:tcPr>
            <w:tcW w:w="6092" w:type="dxa"/>
            <w:tcBorders>
              <w:bottom w:val="single" w:sz="4" w:space="0" w:color="000000"/>
            </w:tcBorders>
            <w:vAlign w:val="center"/>
          </w:tcPr>
          <w:p w:rsidR="007C7559" w:rsidRDefault="00E13D2F">
            <w:pPr>
              <w:jc w:val="both"/>
              <w:rPr>
                <w:rFonts w:ascii="DFKai-SB" w:eastAsia="DFKai-SB" w:hAnsi="DFKai-SB" w:cs="DFKai-SB"/>
                <w:b/>
                <w:color w:val="000000"/>
              </w:rPr>
            </w:pPr>
            <w:r>
              <w:rPr>
                <w:rFonts w:ascii="DFKai-SB" w:eastAsia="DFKai-SB" w:hAnsi="DFKai-SB" w:cs="DFKai-SB"/>
                <w:b/>
                <w:color w:val="000000"/>
              </w:rPr>
              <w:t>實作評量、觀察與欣賞</w:t>
            </w:r>
          </w:p>
        </w:tc>
      </w:tr>
      <w:tr w:rsidR="007C7559">
        <w:trPr>
          <w:trHeight w:val="902"/>
        </w:trPr>
        <w:tc>
          <w:tcPr>
            <w:tcW w:w="3689" w:type="dxa"/>
            <w:tcBorders>
              <w:bottom w:val="single" w:sz="4" w:space="0" w:color="000000"/>
            </w:tcBorders>
            <w:vAlign w:val="center"/>
          </w:tcPr>
          <w:p w:rsidR="007C7559" w:rsidRDefault="00E13D2F">
            <w:pPr>
              <w:numPr>
                <w:ilvl w:val="0"/>
                <w:numId w:val="2"/>
              </w:numPr>
              <w:jc w:val="both"/>
              <w:rPr>
                <w:rFonts w:ascii="Times New Roman" w:eastAsia="Times New Roman" w:hAnsi="Times New Roman" w:cs="Times New Roman"/>
                <w:b/>
              </w:rPr>
            </w:pPr>
            <w:r>
              <w:rPr>
                <w:rFonts w:ascii="Gungsuh" w:eastAsia="Gungsuh" w:hAnsi="Gungsuh" w:cs="Gungsuh"/>
                <w:b/>
              </w:rPr>
              <w:t>風險評估與安全管理機制</w:t>
            </w:r>
          </w:p>
        </w:tc>
        <w:tc>
          <w:tcPr>
            <w:tcW w:w="6092" w:type="dxa"/>
            <w:tcBorders>
              <w:bottom w:val="single" w:sz="4" w:space="0" w:color="000000"/>
            </w:tcBorders>
            <w:vAlign w:val="center"/>
          </w:tcPr>
          <w:p w:rsidR="007C7559" w:rsidRDefault="00E13D2F">
            <w:pPr>
              <w:rPr>
                <w:rFonts w:ascii="DFKai-SB" w:eastAsia="DFKai-SB" w:hAnsi="DFKai-SB" w:cs="DFKai-SB"/>
                <w:b/>
                <w:color w:val="000000"/>
              </w:rPr>
            </w:pPr>
            <w:r>
              <w:rPr>
                <w:rFonts w:ascii="DFKai-SB" w:eastAsia="DFKai-SB" w:hAnsi="DFKai-SB" w:cs="DFKai-SB"/>
                <w:b/>
                <w:color w:val="000000"/>
              </w:rPr>
              <w:t>事前完善規劃活動行程，並提出備案計畫；利用小組合作互相支援。提供每位學員備用緊急計畫與對策。</w:t>
            </w:r>
          </w:p>
        </w:tc>
      </w:tr>
    </w:tbl>
    <w:p w:rsidR="007C7559" w:rsidRDefault="007C7559">
      <w:pPr>
        <w:pBdr>
          <w:top w:val="nil"/>
          <w:left w:val="nil"/>
          <w:bottom w:val="nil"/>
          <w:right w:val="nil"/>
          <w:between w:val="nil"/>
        </w:pBdr>
        <w:spacing w:line="276" w:lineRule="auto"/>
        <w:rPr>
          <w:rFonts w:ascii="DFKai-SB" w:eastAsia="DFKai-SB" w:hAnsi="DFKai-SB" w:cs="DFKai-SB"/>
          <w:b/>
          <w:color w:val="000000"/>
        </w:rPr>
      </w:pPr>
    </w:p>
    <w:tbl>
      <w:tblPr>
        <w:tblStyle w:val="a8"/>
        <w:tblW w:w="97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3392"/>
        <w:gridCol w:w="4536"/>
      </w:tblGrid>
      <w:tr w:rsidR="007C7559">
        <w:trPr>
          <w:trHeight w:val="416"/>
        </w:trPr>
        <w:tc>
          <w:tcPr>
            <w:tcW w:w="9766" w:type="dxa"/>
            <w:gridSpan w:val="3"/>
            <w:tcBorders>
              <w:top w:val="single" w:sz="4" w:space="0" w:color="000000"/>
            </w:tcBorders>
            <w:shd w:val="clear" w:color="auto" w:fill="E7E6E6"/>
          </w:tcPr>
          <w:p w:rsidR="007C7559" w:rsidRDefault="00E13D2F">
            <w:pPr>
              <w:rPr>
                <w:rFonts w:ascii="DFKai-SB" w:eastAsia="DFKai-SB" w:hAnsi="DFKai-SB" w:cs="DFKai-SB"/>
                <w:b/>
              </w:rPr>
            </w:pPr>
            <w:r>
              <w:rPr>
                <w:rFonts w:ascii="DFKai-SB" w:eastAsia="DFKai-SB" w:hAnsi="DFKai-SB" w:cs="DFKai-SB"/>
                <w:b/>
              </w:rPr>
              <w:t>五、預期效益</w:t>
            </w:r>
          </w:p>
        </w:tc>
      </w:tr>
      <w:tr w:rsidR="007C7559">
        <w:trPr>
          <w:trHeight w:val="406"/>
        </w:trPr>
        <w:tc>
          <w:tcPr>
            <w:tcW w:w="1838" w:type="dxa"/>
            <w:shd w:val="clear" w:color="auto" w:fill="E7E6E6"/>
          </w:tcPr>
          <w:p w:rsidR="007C7559" w:rsidRDefault="00E13D2F">
            <w:pPr>
              <w:jc w:val="center"/>
              <w:rPr>
                <w:rFonts w:ascii="DFKai-SB" w:eastAsia="DFKai-SB" w:hAnsi="DFKai-SB" w:cs="DFKai-SB"/>
              </w:rPr>
            </w:pPr>
            <w:r>
              <w:rPr>
                <w:rFonts w:ascii="DFKai-SB" w:eastAsia="DFKai-SB" w:hAnsi="DFKai-SB" w:cs="DFKai-SB"/>
              </w:rPr>
              <w:t>執行項目</w:t>
            </w:r>
          </w:p>
        </w:tc>
        <w:tc>
          <w:tcPr>
            <w:tcW w:w="3392" w:type="dxa"/>
            <w:shd w:val="clear" w:color="auto" w:fill="E7E6E6"/>
          </w:tcPr>
          <w:p w:rsidR="007C7559" w:rsidRDefault="00E13D2F">
            <w:pPr>
              <w:jc w:val="center"/>
              <w:rPr>
                <w:rFonts w:ascii="DFKai-SB" w:eastAsia="DFKai-SB" w:hAnsi="DFKai-SB" w:cs="DFKai-SB"/>
              </w:rPr>
            </w:pPr>
            <w:r>
              <w:rPr>
                <w:rFonts w:ascii="DFKai-SB" w:eastAsia="DFKai-SB" w:hAnsi="DFKai-SB" w:cs="DFKai-SB"/>
              </w:rPr>
              <w:t>量化成效</w:t>
            </w:r>
          </w:p>
        </w:tc>
        <w:tc>
          <w:tcPr>
            <w:tcW w:w="4536" w:type="dxa"/>
            <w:shd w:val="clear" w:color="auto" w:fill="E7E6E6"/>
          </w:tcPr>
          <w:p w:rsidR="007C7559" w:rsidRDefault="00E13D2F">
            <w:pPr>
              <w:jc w:val="center"/>
              <w:rPr>
                <w:rFonts w:ascii="DFKai-SB" w:eastAsia="DFKai-SB" w:hAnsi="DFKai-SB" w:cs="DFKai-SB"/>
              </w:rPr>
            </w:pPr>
            <w:r>
              <w:rPr>
                <w:rFonts w:ascii="DFKai-SB" w:eastAsia="DFKai-SB" w:hAnsi="DFKai-SB" w:cs="DFKai-SB"/>
              </w:rPr>
              <w:t>填列說明</w:t>
            </w:r>
          </w:p>
        </w:tc>
      </w:tr>
      <w:tr w:rsidR="007C7559">
        <w:trPr>
          <w:trHeight w:val="696"/>
        </w:trPr>
        <w:tc>
          <w:tcPr>
            <w:tcW w:w="1838" w:type="dxa"/>
            <w:tcBorders>
              <w:bottom w:val="single" w:sz="4" w:space="0" w:color="000000"/>
            </w:tcBorders>
          </w:tcPr>
          <w:p w:rsidR="007C7559" w:rsidRDefault="00E13D2F">
            <w:pPr>
              <w:spacing w:line="320" w:lineRule="auto"/>
              <w:jc w:val="both"/>
              <w:rPr>
                <w:rFonts w:ascii="DFKai-SB" w:eastAsia="DFKai-SB" w:hAnsi="DFKai-SB" w:cs="DFKai-SB"/>
              </w:rPr>
            </w:pPr>
            <w:r>
              <w:rPr>
                <w:rFonts w:ascii="Gungsuh" w:eastAsia="Gungsuh" w:hAnsi="Gungsuh" w:cs="Gungsuh"/>
              </w:rPr>
              <w:t>(一)參與人次</w:t>
            </w:r>
          </w:p>
        </w:tc>
        <w:tc>
          <w:tcPr>
            <w:tcW w:w="3392" w:type="dxa"/>
            <w:tcBorders>
              <w:bottom w:val="single" w:sz="4" w:space="0" w:color="000000"/>
            </w:tcBorders>
          </w:tcPr>
          <w:p w:rsidR="007C7559" w:rsidRDefault="00E13D2F">
            <w:pPr>
              <w:numPr>
                <w:ilvl w:val="0"/>
                <w:numId w:val="3"/>
              </w:numPr>
              <w:pBdr>
                <w:top w:val="nil"/>
                <w:left w:val="nil"/>
                <w:bottom w:val="nil"/>
                <w:right w:val="nil"/>
                <w:between w:val="nil"/>
              </w:pBdr>
              <w:tabs>
                <w:tab w:val="left" w:pos="313"/>
              </w:tabs>
              <w:spacing w:line="320" w:lineRule="auto"/>
              <w:ind w:right="-95"/>
            </w:pPr>
            <w:r>
              <w:rPr>
                <w:rFonts w:ascii="DFKai-SB" w:eastAsia="DFKai-SB" w:hAnsi="DFKai-SB" w:cs="DFKai-SB"/>
              </w:rPr>
              <w:t>參與學生數</w:t>
            </w:r>
            <w:r>
              <w:rPr>
                <w:rFonts w:ascii="DFKai-SB" w:eastAsia="DFKai-SB" w:hAnsi="DFKai-SB" w:cs="DFKai-SB"/>
                <w:u w:val="single"/>
              </w:rPr>
              <w:t xml:space="preserve">  15 </w:t>
            </w:r>
            <w:r>
              <w:rPr>
                <w:rFonts w:ascii="DFKai-SB" w:eastAsia="DFKai-SB" w:hAnsi="DFKai-SB" w:cs="DFKai-SB"/>
              </w:rPr>
              <w:t>人</w:t>
            </w:r>
          </w:p>
          <w:p w:rsidR="007C7559" w:rsidRDefault="00E13D2F">
            <w:pPr>
              <w:numPr>
                <w:ilvl w:val="0"/>
                <w:numId w:val="3"/>
              </w:numPr>
              <w:pBdr>
                <w:top w:val="nil"/>
                <w:left w:val="nil"/>
                <w:bottom w:val="nil"/>
                <w:right w:val="nil"/>
                <w:between w:val="nil"/>
              </w:pBdr>
              <w:tabs>
                <w:tab w:val="left" w:pos="313"/>
              </w:tabs>
              <w:spacing w:line="320" w:lineRule="auto"/>
              <w:ind w:right="-95"/>
            </w:pPr>
            <w:r>
              <w:rPr>
                <w:rFonts w:ascii="DFKai-SB" w:eastAsia="DFKai-SB" w:hAnsi="DFKai-SB" w:cs="DFKai-SB"/>
              </w:rPr>
              <w:t>參與教師數</w:t>
            </w:r>
            <w:r>
              <w:rPr>
                <w:rFonts w:ascii="DFKai-SB" w:eastAsia="DFKai-SB" w:hAnsi="DFKai-SB" w:cs="DFKai-SB"/>
                <w:u w:val="single"/>
              </w:rPr>
              <w:t xml:space="preserve">  5  </w:t>
            </w:r>
            <w:r>
              <w:rPr>
                <w:rFonts w:ascii="DFKai-SB" w:eastAsia="DFKai-SB" w:hAnsi="DFKai-SB" w:cs="DFKai-SB"/>
              </w:rPr>
              <w:t>人</w:t>
            </w:r>
          </w:p>
          <w:p w:rsidR="007C7559" w:rsidRDefault="00E13D2F">
            <w:pPr>
              <w:numPr>
                <w:ilvl w:val="0"/>
                <w:numId w:val="3"/>
              </w:numPr>
              <w:pBdr>
                <w:top w:val="nil"/>
                <w:left w:val="nil"/>
                <w:bottom w:val="nil"/>
                <w:right w:val="nil"/>
                <w:between w:val="nil"/>
              </w:pBdr>
              <w:tabs>
                <w:tab w:val="left" w:pos="313"/>
              </w:tabs>
              <w:spacing w:line="320" w:lineRule="auto"/>
              <w:ind w:right="-95"/>
            </w:pPr>
            <w:r>
              <w:rPr>
                <w:rFonts w:ascii="DFKai-SB" w:eastAsia="DFKai-SB" w:hAnsi="DFKai-SB" w:cs="DFKai-SB"/>
              </w:rPr>
              <w:t>參與家長數______人</w:t>
            </w:r>
          </w:p>
        </w:tc>
        <w:tc>
          <w:tcPr>
            <w:tcW w:w="4536" w:type="dxa"/>
            <w:tcBorders>
              <w:bottom w:val="single" w:sz="4" w:space="0" w:color="000000"/>
            </w:tcBorders>
          </w:tcPr>
          <w:p w:rsidR="007C7559" w:rsidRDefault="00E13D2F">
            <w:pPr>
              <w:widowControl/>
              <w:spacing w:line="320" w:lineRule="auto"/>
              <w:ind w:right="-96"/>
              <w:rPr>
                <w:rFonts w:ascii="Times New Roman" w:eastAsia="Times New Roman" w:hAnsi="Times New Roman" w:cs="Times New Roman"/>
                <w:color w:val="A5A5A5"/>
              </w:rPr>
            </w:pPr>
            <w:r>
              <w:rPr>
                <w:rFonts w:ascii="Gungsuh" w:eastAsia="Gungsuh" w:hAnsi="Gungsuh" w:cs="Gungsuh"/>
                <w:color w:val="A5A5A5"/>
              </w:rPr>
              <w:t>本計畫以七年級學生為目標</w:t>
            </w:r>
          </w:p>
        </w:tc>
      </w:tr>
      <w:tr w:rsidR="007C7559">
        <w:trPr>
          <w:trHeight w:val="1737"/>
        </w:trPr>
        <w:tc>
          <w:tcPr>
            <w:tcW w:w="1838" w:type="dxa"/>
            <w:tcBorders>
              <w:bottom w:val="single" w:sz="4" w:space="0" w:color="000000"/>
            </w:tcBorders>
          </w:tcPr>
          <w:p w:rsidR="007C7559" w:rsidRDefault="00E13D2F">
            <w:pPr>
              <w:spacing w:line="320" w:lineRule="auto"/>
              <w:jc w:val="both"/>
              <w:rPr>
                <w:rFonts w:ascii="Times New Roman" w:eastAsia="Times New Roman" w:hAnsi="Times New Roman" w:cs="Times New Roman"/>
              </w:rPr>
            </w:pPr>
            <w:r>
              <w:rPr>
                <w:rFonts w:ascii="Gungsuh" w:eastAsia="Gungsuh" w:hAnsi="Gungsuh" w:cs="Gungsuh"/>
              </w:rPr>
              <w:t>(二)外部協作師資</w:t>
            </w:r>
          </w:p>
        </w:tc>
        <w:tc>
          <w:tcPr>
            <w:tcW w:w="3392" w:type="dxa"/>
            <w:tcBorders>
              <w:bottom w:val="single" w:sz="4" w:space="0" w:color="000000"/>
            </w:tcBorders>
          </w:tcPr>
          <w:p w:rsidR="007C7559" w:rsidRDefault="00E13D2F">
            <w:pPr>
              <w:numPr>
                <w:ilvl w:val="0"/>
                <w:numId w:val="4"/>
              </w:numPr>
              <w:pBdr>
                <w:top w:val="nil"/>
                <w:left w:val="nil"/>
                <w:bottom w:val="nil"/>
                <w:right w:val="nil"/>
                <w:between w:val="nil"/>
              </w:pBdr>
              <w:tabs>
                <w:tab w:val="left" w:pos="313"/>
              </w:tabs>
              <w:spacing w:line="320" w:lineRule="auto"/>
              <w:ind w:right="-95"/>
            </w:pPr>
            <w:r>
              <w:rPr>
                <w:rFonts w:ascii="DFKai-SB" w:eastAsia="DFKai-SB" w:hAnsi="DFKai-SB" w:cs="DFKai-SB"/>
              </w:rPr>
              <w:t>共________位協作師資</w:t>
            </w:r>
          </w:p>
          <w:p w:rsidR="007C7559" w:rsidRDefault="00E13D2F">
            <w:pPr>
              <w:numPr>
                <w:ilvl w:val="0"/>
                <w:numId w:val="4"/>
              </w:numPr>
              <w:pBdr>
                <w:top w:val="nil"/>
                <w:left w:val="nil"/>
                <w:bottom w:val="nil"/>
                <w:right w:val="nil"/>
                <w:between w:val="nil"/>
              </w:pBdr>
              <w:tabs>
                <w:tab w:val="left" w:pos="313"/>
              </w:tabs>
              <w:spacing w:line="320" w:lineRule="auto"/>
              <w:ind w:right="-95"/>
            </w:pPr>
            <w:r>
              <w:rPr>
                <w:rFonts w:ascii="DFKai-SB" w:eastAsia="DFKai-SB" w:hAnsi="DFKai-SB" w:cs="DFKai-SB"/>
              </w:rPr>
              <w:t>協作師資屬性</w:t>
            </w:r>
          </w:p>
          <w:p w:rsidR="007C7559" w:rsidRDefault="00E13D2F">
            <w:pPr>
              <w:pBdr>
                <w:top w:val="nil"/>
                <w:left w:val="nil"/>
                <w:bottom w:val="nil"/>
                <w:right w:val="nil"/>
                <w:between w:val="nil"/>
              </w:pBdr>
              <w:tabs>
                <w:tab w:val="left" w:pos="313"/>
              </w:tabs>
              <w:spacing w:line="320" w:lineRule="auto"/>
              <w:ind w:right="-95"/>
              <w:rPr>
                <w:rFonts w:ascii="Times New Roman" w:eastAsia="Times New Roman" w:hAnsi="Times New Roman" w:cs="Times New Roman"/>
              </w:rPr>
            </w:pPr>
            <w:r>
              <w:rPr>
                <w:rFonts w:ascii="Arial Unicode MS" w:eastAsia="Arial Unicode MS" w:hAnsi="Arial Unicode MS" w:cs="Arial Unicode MS"/>
              </w:rPr>
              <w:t>☐</w:t>
            </w:r>
            <w:r>
              <w:rPr>
                <w:rFonts w:ascii="Gungsuh" w:eastAsia="Gungsuh" w:hAnsi="Gungsuh" w:cs="Gungsuh"/>
              </w:rPr>
              <w:t>專業課程需求____位</w:t>
            </w:r>
          </w:p>
          <w:p w:rsidR="007C7559" w:rsidRDefault="00E13D2F">
            <w:pPr>
              <w:pBdr>
                <w:top w:val="nil"/>
                <w:left w:val="nil"/>
                <w:bottom w:val="nil"/>
                <w:right w:val="nil"/>
                <w:between w:val="nil"/>
              </w:pBdr>
              <w:tabs>
                <w:tab w:val="left" w:pos="313"/>
              </w:tabs>
              <w:spacing w:line="320" w:lineRule="auto"/>
              <w:ind w:right="-95"/>
              <w:rPr>
                <w:rFonts w:ascii="Times New Roman" w:eastAsia="Times New Roman" w:hAnsi="Times New Roman" w:cs="Times New Roman"/>
              </w:rPr>
            </w:pPr>
            <w:r>
              <w:rPr>
                <w:rFonts w:ascii="Arial Unicode MS" w:eastAsia="Arial Unicode MS" w:hAnsi="Arial Unicode MS" w:cs="Arial Unicode MS"/>
              </w:rPr>
              <w:t>☐</w:t>
            </w:r>
            <w:r>
              <w:rPr>
                <w:rFonts w:ascii="Gungsuh" w:eastAsia="Gungsuh" w:hAnsi="Gungsuh" w:cs="Gungsuh"/>
              </w:rPr>
              <w:t>安全風險管理需求_____位</w:t>
            </w:r>
          </w:p>
          <w:p w:rsidR="007C7559" w:rsidRDefault="00E13D2F">
            <w:pPr>
              <w:pBdr>
                <w:top w:val="nil"/>
                <w:left w:val="nil"/>
                <w:bottom w:val="nil"/>
                <w:right w:val="nil"/>
                <w:between w:val="nil"/>
              </w:pBdr>
              <w:tabs>
                <w:tab w:val="left" w:pos="313"/>
              </w:tabs>
              <w:spacing w:line="320" w:lineRule="auto"/>
              <w:ind w:right="-95"/>
              <w:rPr>
                <w:rFonts w:ascii="DFKai-SB" w:eastAsia="DFKai-SB" w:hAnsi="DFKai-SB" w:cs="DFKai-SB"/>
              </w:rPr>
            </w:pPr>
            <w:r>
              <w:rPr>
                <w:rFonts w:ascii="Arial Unicode MS" w:eastAsia="Arial Unicode MS" w:hAnsi="Arial Unicode MS" w:cs="Arial Unicode MS"/>
              </w:rPr>
              <w:t>☐</w:t>
            </w:r>
            <w:r>
              <w:rPr>
                <w:rFonts w:ascii="Gungsuh" w:eastAsia="Gungsuh" w:hAnsi="Gungsuh" w:cs="Gungsuh"/>
              </w:rPr>
              <w:t>其他________需求，____位</w:t>
            </w:r>
          </w:p>
        </w:tc>
        <w:tc>
          <w:tcPr>
            <w:tcW w:w="4536" w:type="dxa"/>
            <w:tcBorders>
              <w:bottom w:val="single" w:sz="4" w:space="0" w:color="000000"/>
            </w:tcBorders>
          </w:tcPr>
          <w:p w:rsidR="007C7559" w:rsidRDefault="007C7559">
            <w:pPr>
              <w:widowControl/>
              <w:spacing w:line="320" w:lineRule="auto"/>
              <w:ind w:right="-96"/>
              <w:rPr>
                <w:rFonts w:ascii="Times New Roman" w:eastAsia="Times New Roman" w:hAnsi="Times New Roman" w:cs="Times New Roman"/>
                <w:color w:val="A5A5A5"/>
              </w:rPr>
            </w:pPr>
          </w:p>
        </w:tc>
      </w:tr>
      <w:tr w:rsidR="007C7559">
        <w:trPr>
          <w:trHeight w:val="20"/>
        </w:trPr>
        <w:tc>
          <w:tcPr>
            <w:tcW w:w="1838" w:type="dxa"/>
            <w:tcBorders>
              <w:top w:val="single" w:sz="4" w:space="0" w:color="000000"/>
            </w:tcBorders>
            <w:shd w:val="clear" w:color="auto" w:fill="E7E6E6"/>
            <w:vAlign w:val="center"/>
          </w:tcPr>
          <w:p w:rsidR="007C7559" w:rsidRDefault="00E13D2F">
            <w:pPr>
              <w:numPr>
                <w:ilvl w:val="0"/>
                <w:numId w:val="5"/>
              </w:numPr>
              <w:pBdr>
                <w:top w:val="nil"/>
                <w:left w:val="nil"/>
                <w:bottom w:val="nil"/>
                <w:right w:val="nil"/>
                <w:between w:val="nil"/>
              </w:pBdr>
              <w:spacing w:line="320" w:lineRule="auto"/>
              <w:jc w:val="both"/>
              <w:rPr>
                <w:rFonts w:ascii="Times New Roman" w:eastAsia="Times New Roman" w:hAnsi="Times New Roman" w:cs="Times New Roman"/>
                <w:b/>
              </w:rPr>
            </w:pPr>
            <w:r>
              <w:rPr>
                <w:rFonts w:ascii="DFKai-SB" w:eastAsia="DFKai-SB" w:hAnsi="DFKai-SB" w:cs="DFKai-SB"/>
                <w:b/>
                <w:color w:val="000000"/>
              </w:rPr>
              <w:t>附件</w:t>
            </w:r>
          </w:p>
        </w:tc>
        <w:tc>
          <w:tcPr>
            <w:tcW w:w="7928" w:type="dxa"/>
            <w:gridSpan w:val="2"/>
            <w:tcBorders>
              <w:top w:val="single" w:sz="4" w:space="0" w:color="000000"/>
            </w:tcBorders>
            <w:shd w:val="clear" w:color="auto" w:fill="auto"/>
            <w:vAlign w:val="center"/>
          </w:tcPr>
          <w:p w:rsidR="007C7559" w:rsidRDefault="00E13D2F">
            <w:pPr>
              <w:widowControl/>
              <w:pBdr>
                <w:top w:val="nil"/>
                <w:left w:val="nil"/>
                <w:bottom w:val="nil"/>
                <w:right w:val="nil"/>
                <w:between w:val="nil"/>
              </w:pBdr>
              <w:tabs>
                <w:tab w:val="left" w:pos="313"/>
              </w:tabs>
              <w:spacing w:line="320" w:lineRule="auto"/>
              <w:ind w:right="-96"/>
              <w:rPr>
                <w:rFonts w:ascii="DFKai-SB" w:eastAsia="DFKai-SB" w:hAnsi="DFKai-SB" w:cs="DFKai-SB"/>
              </w:rPr>
            </w:pPr>
            <w:r>
              <w:rPr>
                <w:rFonts w:ascii="Gungsuh" w:eastAsia="Gungsuh" w:hAnsi="Gungsuh" w:cs="Gungsuh"/>
                <w:color w:val="A5A5A5"/>
              </w:rPr>
              <w:t>本校2014~2019年辦理之背包客活動</w:t>
            </w:r>
          </w:p>
        </w:tc>
      </w:tr>
      <w:tr w:rsidR="007C7559">
        <w:trPr>
          <w:trHeight w:val="435"/>
        </w:trPr>
        <w:tc>
          <w:tcPr>
            <w:tcW w:w="9766" w:type="dxa"/>
            <w:gridSpan w:val="3"/>
            <w:tcBorders>
              <w:top w:val="single" w:sz="4" w:space="0" w:color="000000"/>
            </w:tcBorders>
            <w:shd w:val="clear" w:color="auto" w:fill="E7E6E6"/>
            <w:vAlign w:val="center"/>
          </w:tcPr>
          <w:p w:rsidR="007C7559" w:rsidRDefault="00E13D2F">
            <w:pPr>
              <w:numPr>
                <w:ilvl w:val="0"/>
                <w:numId w:val="5"/>
              </w:numPr>
              <w:pBdr>
                <w:top w:val="nil"/>
                <w:left w:val="nil"/>
                <w:bottom w:val="nil"/>
                <w:right w:val="nil"/>
                <w:between w:val="nil"/>
              </w:pBdr>
              <w:tabs>
                <w:tab w:val="left" w:pos="313"/>
              </w:tabs>
              <w:spacing w:line="320" w:lineRule="auto"/>
              <w:ind w:right="-95"/>
              <w:rPr>
                <w:rFonts w:ascii="Times New Roman" w:eastAsia="Times New Roman" w:hAnsi="Times New Roman" w:cs="Times New Roman"/>
                <w:b/>
              </w:rPr>
            </w:pPr>
            <w:r>
              <w:rPr>
                <w:rFonts w:ascii="DFKai-SB" w:eastAsia="DFKai-SB" w:hAnsi="DFKai-SB" w:cs="DFKai-SB"/>
                <w:b/>
                <w:color w:val="000000"/>
              </w:rPr>
              <w:t>經費概算表</w:t>
            </w:r>
          </w:p>
        </w:tc>
      </w:tr>
      <w:tr w:rsidR="007C7559">
        <w:trPr>
          <w:trHeight w:val="435"/>
        </w:trPr>
        <w:tc>
          <w:tcPr>
            <w:tcW w:w="9766" w:type="dxa"/>
            <w:gridSpan w:val="3"/>
            <w:tcBorders>
              <w:top w:val="single" w:sz="4" w:space="0" w:color="000000"/>
            </w:tcBorders>
            <w:shd w:val="clear" w:color="auto" w:fill="E7E6E6"/>
            <w:vAlign w:val="center"/>
          </w:tcPr>
          <w:p w:rsidR="007C7559" w:rsidRDefault="00E13D2F">
            <w:pPr>
              <w:numPr>
                <w:ilvl w:val="0"/>
                <w:numId w:val="5"/>
              </w:numPr>
              <w:pBdr>
                <w:top w:val="nil"/>
                <w:left w:val="nil"/>
                <w:bottom w:val="nil"/>
                <w:right w:val="nil"/>
                <w:between w:val="nil"/>
              </w:pBdr>
              <w:tabs>
                <w:tab w:val="left" w:pos="313"/>
              </w:tabs>
              <w:spacing w:line="320" w:lineRule="auto"/>
              <w:ind w:right="-95"/>
              <w:rPr>
                <w:rFonts w:ascii="Times New Roman" w:eastAsia="Times New Roman" w:hAnsi="Times New Roman" w:cs="Times New Roman"/>
                <w:b/>
              </w:rPr>
            </w:pPr>
            <w:r>
              <w:rPr>
                <w:rFonts w:ascii="DFKai-SB" w:eastAsia="DFKai-SB" w:hAnsi="DFKai-SB" w:cs="DFKai-SB"/>
                <w:b/>
                <w:color w:val="000000"/>
              </w:rPr>
              <w:t>計畫注意事項</w:t>
            </w:r>
          </w:p>
        </w:tc>
      </w:tr>
      <w:tr w:rsidR="007C7559">
        <w:trPr>
          <w:trHeight w:val="20"/>
        </w:trPr>
        <w:tc>
          <w:tcPr>
            <w:tcW w:w="1838" w:type="dxa"/>
            <w:shd w:val="clear" w:color="auto" w:fill="auto"/>
          </w:tcPr>
          <w:p w:rsidR="007C7559" w:rsidRDefault="00E13D2F">
            <w:pPr>
              <w:spacing w:line="320" w:lineRule="auto"/>
              <w:jc w:val="both"/>
              <w:rPr>
                <w:rFonts w:ascii="DFKai-SB" w:eastAsia="DFKai-SB" w:hAnsi="DFKai-SB" w:cs="DFKai-SB"/>
                <w:b/>
              </w:rPr>
            </w:pPr>
            <w:r>
              <w:rPr>
                <w:rFonts w:ascii="Times New Roman" w:eastAsia="Times New Roman" w:hAnsi="Times New Roman" w:cs="Times New Roman"/>
                <w:b/>
              </w:rPr>
              <w:t>(</w:t>
            </w:r>
            <w:r>
              <w:rPr>
                <w:rFonts w:ascii="Gungsuh" w:eastAsia="Gungsuh" w:hAnsi="Gungsuh" w:cs="Gungsuh"/>
              </w:rPr>
              <w:t>一)</w:t>
            </w:r>
            <w:r>
              <w:rPr>
                <w:rFonts w:ascii="DFKai-SB" w:eastAsia="DFKai-SB" w:hAnsi="DFKai-SB" w:cs="DFKai-SB"/>
              </w:rPr>
              <w:t>申請條件與程序</w:t>
            </w:r>
          </w:p>
        </w:tc>
        <w:tc>
          <w:tcPr>
            <w:tcW w:w="7928" w:type="dxa"/>
            <w:gridSpan w:val="2"/>
            <w:shd w:val="clear" w:color="auto" w:fill="auto"/>
            <w:vAlign w:val="center"/>
          </w:tcPr>
          <w:p w:rsidR="007C7559" w:rsidRDefault="00E13D2F">
            <w:pPr>
              <w:numPr>
                <w:ilvl w:val="0"/>
                <w:numId w:val="10"/>
              </w:numPr>
              <w:tabs>
                <w:tab w:val="left" w:pos="313"/>
              </w:tabs>
              <w:spacing w:line="320" w:lineRule="auto"/>
              <w:ind w:right="-95"/>
            </w:pPr>
            <w:r>
              <w:rPr>
                <w:rFonts w:ascii="DFKai-SB" w:eastAsia="DFKai-SB" w:hAnsi="DFKai-SB" w:cs="DFKai-SB"/>
              </w:rPr>
              <w:t>國立學校附設國民中小學視需要自行向本署申請。</w:t>
            </w:r>
          </w:p>
          <w:p w:rsidR="007C7559" w:rsidRDefault="00E13D2F">
            <w:pPr>
              <w:numPr>
                <w:ilvl w:val="0"/>
                <w:numId w:val="10"/>
              </w:numPr>
              <w:pBdr>
                <w:top w:val="nil"/>
                <w:left w:val="nil"/>
                <w:bottom w:val="nil"/>
                <w:right w:val="nil"/>
                <w:between w:val="nil"/>
              </w:pBdr>
              <w:tabs>
                <w:tab w:val="left" w:pos="313"/>
              </w:tabs>
              <w:spacing w:line="320" w:lineRule="auto"/>
              <w:ind w:left="284" w:right="-96" w:hanging="284"/>
            </w:pPr>
            <w:r>
              <w:rPr>
                <w:rFonts w:ascii="DFKai-SB" w:eastAsia="DFKai-SB" w:hAnsi="DFKai-SB" w:cs="DFKai-SB"/>
              </w:rPr>
              <w:t>國民中小學階段參與學生數以</w:t>
            </w:r>
            <w:r>
              <w:rPr>
                <w:rFonts w:ascii="Times New Roman" w:eastAsia="Times New Roman" w:hAnsi="Times New Roman" w:cs="Times New Roman"/>
              </w:rPr>
              <w:t>30</w:t>
            </w:r>
            <w:r>
              <w:rPr>
                <w:rFonts w:ascii="DFKai-SB" w:eastAsia="DFKai-SB" w:hAnsi="DFKai-SB" w:cs="DFKai-SB"/>
              </w:rPr>
              <w:t>人為原則，</w:t>
            </w:r>
            <w:r>
              <w:rPr>
                <w:rFonts w:ascii="DFKai-SB" w:eastAsia="DFKai-SB" w:hAnsi="DFKai-SB" w:cs="DFKai-SB"/>
                <w:b/>
              </w:rPr>
              <w:t>每校最多補助四案</w:t>
            </w:r>
            <w:r>
              <w:rPr>
                <w:rFonts w:ascii="DFKai-SB" w:eastAsia="DFKai-SB" w:hAnsi="DFKai-SB" w:cs="DFKai-SB"/>
              </w:rPr>
              <w:t>，由學校彙整後統一送出。</w:t>
            </w:r>
          </w:p>
        </w:tc>
      </w:tr>
      <w:tr w:rsidR="007C7559">
        <w:trPr>
          <w:trHeight w:val="20"/>
        </w:trPr>
        <w:tc>
          <w:tcPr>
            <w:tcW w:w="1838" w:type="dxa"/>
            <w:shd w:val="clear" w:color="auto" w:fill="auto"/>
          </w:tcPr>
          <w:p w:rsidR="007C7559" w:rsidRDefault="00E13D2F">
            <w:pPr>
              <w:spacing w:line="32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w:t>
            </w:r>
            <w:r>
              <w:rPr>
                <w:rFonts w:ascii="Gungsuh" w:eastAsia="Gungsuh" w:hAnsi="Gungsuh" w:cs="Gungsuh"/>
                <w:color w:val="000000"/>
              </w:rPr>
              <w:t>二)</w:t>
            </w:r>
            <w:r>
              <w:rPr>
                <w:rFonts w:ascii="DFKai-SB" w:eastAsia="DFKai-SB" w:hAnsi="DFKai-SB" w:cs="DFKai-SB"/>
                <w:color w:val="000000"/>
              </w:rPr>
              <w:t>撰寫重點及方向</w:t>
            </w:r>
          </w:p>
        </w:tc>
        <w:tc>
          <w:tcPr>
            <w:tcW w:w="7928" w:type="dxa"/>
            <w:gridSpan w:val="2"/>
            <w:shd w:val="clear" w:color="auto" w:fill="auto"/>
          </w:tcPr>
          <w:p w:rsidR="007C7559" w:rsidRDefault="00E13D2F">
            <w:pPr>
              <w:numPr>
                <w:ilvl w:val="0"/>
                <w:numId w:val="6"/>
              </w:numPr>
              <w:spacing w:line="320" w:lineRule="auto"/>
              <w:ind w:left="284" w:right="-96" w:hanging="284"/>
            </w:pPr>
            <w:r>
              <w:rPr>
                <w:rFonts w:ascii="DFKai-SB" w:eastAsia="DFKai-SB" w:hAnsi="DFKai-SB" w:cs="DFKai-SB"/>
                <w:color w:val="000000"/>
              </w:rPr>
              <w:t>請</w:t>
            </w:r>
            <w:r>
              <w:rPr>
                <w:rFonts w:ascii="DFKai-SB" w:eastAsia="DFKai-SB" w:hAnsi="DFKai-SB" w:cs="DFKai-SB"/>
                <w:b/>
                <w:color w:val="000000"/>
              </w:rPr>
              <w:t>以師生為主體共同規劃課程</w:t>
            </w:r>
            <w:r>
              <w:rPr>
                <w:rFonts w:ascii="DFKai-SB" w:eastAsia="DFKai-SB" w:hAnsi="DFKai-SB" w:cs="DFKai-SB"/>
                <w:color w:val="000000"/>
              </w:rPr>
              <w:t>，</w:t>
            </w:r>
            <w:r>
              <w:rPr>
                <w:rFonts w:ascii="DFKai-SB" w:eastAsia="DFKai-SB" w:hAnsi="DFKai-SB" w:cs="DFKai-SB"/>
                <w:b/>
                <w:color w:val="000000"/>
              </w:rPr>
              <w:t>適時引入家長志工資源</w:t>
            </w:r>
            <w:r>
              <w:rPr>
                <w:rFonts w:ascii="DFKai-SB" w:eastAsia="DFKai-SB" w:hAnsi="DFKai-SB" w:cs="DFKai-SB"/>
                <w:color w:val="000000"/>
              </w:rPr>
              <w:t>，以</w:t>
            </w:r>
            <w:r>
              <w:rPr>
                <w:rFonts w:ascii="DFKai-SB" w:eastAsia="DFKai-SB" w:hAnsi="DFKai-SB" w:cs="DFKai-SB"/>
                <w:b/>
                <w:color w:val="000000"/>
              </w:rPr>
              <w:t>規劃（跨縣市或同縣市跨越不同行政區）</w:t>
            </w:r>
            <w:r>
              <w:rPr>
                <w:rFonts w:ascii="Times New Roman" w:eastAsia="Times New Roman" w:hAnsi="Times New Roman" w:cs="Times New Roman"/>
                <w:b/>
                <w:color w:val="000000"/>
              </w:rPr>
              <w:t>2</w:t>
            </w:r>
            <w:r>
              <w:rPr>
                <w:rFonts w:ascii="DFKai-SB" w:eastAsia="DFKai-SB" w:hAnsi="DFKai-SB" w:cs="DFKai-SB"/>
                <w:b/>
                <w:color w:val="000000"/>
              </w:rPr>
              <w:t>日以上之跨區域住宿型</w:t>
            </w:r>
            <w:r>
              <w:rPr>
                <w:rFonts w:ascii="DFKai-SB" w:eastAsia="DFKai-SB" w:hAnsi="DFKai-SB" w:cs="DFKai-SB"/>
                <w:color w:val="000000"/>
              </w:rPr>
              <w:t>戶外教育自主學習課程為原則。</w:t>
            </w:r>
          </w:p>
          <w:p w:rsidR="007C7559" w:rsidRDefault="00E13D2F">
            <w:pPr>
              <w:numPr>
                <w:ilvl w:val="0"/>
                <w:numId w:val="6"/>
              </w:numPr>
              <w:jc w:val="both"/>
            </w:pPr>
            <w:r>
              <w:rPr>
                <w:rFonts w:ascii="DFKai-SB" w:eastAsia="DFKai-SB" w:hAnsi="DFKai-SB" w:cs="DFKai-SB"/>
                <w:color w:val="000000"/>
              </w:rPr>
              <w:t>計畫相關名詞說明：</w:t>
            </w:r>
          </w:p>
          <w:p w:rsidR="007C7559" w:rsidRDefault="00E13D2F">
            <w:pPr>
              <w:numPr>
                <w:ilvl w:val="2"/>
                <w:numId w:val="12"/>
              </w:numPr>
              <w:spacing w:line="320" w:lineRule="auto"/>
              <w:ind w:left="603" w:right="-96" w:hanging="284"/>
              <w:rPr>
                <w:color w:val="000000"/>
              </w:rPr>
            </w:pPr>
            <w:r>
              <w:rPr>
                <w:rFonts w:ascii="DFKai-SB" w:eastAsia="DFKai-SB" w:hAnsi="DFKai-SB" w:cs="DFKai-SB"/>
                <w:color w:val="000000"/>
              </w:rPr>
              <w:t>自主學習：廣義之自主學習意即屬部定課程之延伸或校訂課程之範疇，並貫穿學生學習歷程，而非侷限於名稱為自主學習之選修課程。</w:t>
            </w:r>
          </w:p>
          <w:p w:rsidR="007C7559" w:rsidRDefault="00E13D2F">
            <w:pPr>
              <w:numPr>
                <w:ilvl w:val="2"/>
                <w:numId w:val="12"/>
              </w:numPr>
              <w:spacing w:line="320" w:lineRule="auto"/>
              <w:ind w:left="603" w:right="-96" w:hanging="284"/>
              <w:rPr>
                <w:color w:val="000000"/>
              </w:rPr>
            </w:pPr>
            <w:r>
              <w:rPr>
                <w:rFonts w:ascii="DFKai-SB" w:eastAsia="DFKai-SB" w:hAnsi="DFKai-SB" w:cs="DFKai-SB"/>
                <w:color w:val="000000"/>
              </w:rPr>
              <w:t>跨區域：學校進行跨縣市戶外教育課程教學。若該縣市區域遼闊，學校可規劃於在地縣市進行跨行政區域之戶外教育課程教學。</w:t>
            </w:r>
          </w:p>
          <w:p w:rsidR="007C7559" w:rsidRDefault="00E13D2F">
            <w:pPr>
              <w:numPr>
                <w:ilvl w:val="2"/>
                <w:numId w:val="12"/>
              </w:numPr>
              <w:spacing w:line="320" w:lineRule="auto"/>
              <w:ind w:left="603" w:right="-96" w:hanging="284"/>
              <w:rPr>
                <w:color w:val="000000"/>
              </w:rPr>
            </w:pPr>
            <w:r>
              <w:rPr>
                <w:rFonts w:ascii="DFKai-SB" w:eastAsia="DFKai-SB" w:hAnsi="DFKai-SB" w:cs="DFKai-SB"/>
                <w:color w:val="000000"/>
              </w:rPr>
              <w:t>住宿型：需為2日或以上包含住宿之連續教學之課程實施方案。</w:t>
            </w:r>
          </w:p>
          <w:p w:rsidR="007C7559" w:rsidRDefault="00E13D2F">
            <w:pPr>
              <w:numPr>
                <w:ilvl w:val="0"/>
                <w:numId w:val="6"/>
              </w:numPr>
            </w:pPr>
            <w:r>
              <w:rPr>
                <w:rFonts w:ascii="DFKai-SB" w:eastAsia="DFKai-SB" w:hAnsi="DFKai-SB" w:cs="DFKai-SB"/>
                <w:color w:val="000000"/>
              </w:rPr>
              <w:t>應闡明促進學生「自主學習」之策略與方法。</w:t>
            </w:r>
          </w:p>
          <w:p w:rsidR="007C7559" w:rsidRDefault="00E13D2F">
            <w:pPr>
              <w:numPr>
                <w:ilvl w:val="0"/>
                <w:numId w:val="6"/>
              </w:numPr>
              <w:pBdr>
                <w:top w:val="nil"/>
                <w:left w:val="nil"/>
                <w:bottom w:val="nil"/>
                <w:right w:val="nil"/>
                <w:between w:val="nil"/>
              </w:pBdr>
            </w:pPr>
            <w:r>
              <w:rPr>
                <w:rFonts w:ascii="DFKai-SB" w:eastAsia="DFKai-SB" w:hAnsi="DFKai-SB" w:cs="DFKai-SB"/>
                <w:color w:val="000000"/>
              </w:rPr>
              <w:t>風險評估與安全管理機制之具體規劃。</w:t>
            </w:r>
          </w:p>
        </w:tc>
      </w:tr>
      <w:tr w:rsidR="007C7559">
        <w:trPr>
          <w:trHeight w:val="20"/>
        </w:trPr>
        <w:tc>
          <w:tcPr>
            <w:tcW w:w="1838" w:type="dxa"/>
            <w:shd w:val="clear" w:color="auto" w:fill="auto"/>
          </w:tcPr>
          <w:p w:rsidR="007C7559" w:rsidRDefault="00E13D2F">
            <w:pPr>
              <w:spacing w:line="320" w:lineRule="auto"/>
              <w:jc w:val="both"/>
              <w:rPr>
                <w:rFonts w:ascii="DFKai-SB" w:eastAsia="DFKai-SB" w:hAnsi="DFKai-SB" w:cs="DFKai-SB"/>
                <w:b/>
                <w:color w:val="000000"/>
              </w:rPr>
            </w:pPr>
            <w:r>
              <w:rPr>
                <w:rFonts w:ascii="Times New Roman" w:eastAsia="Times New Roman" w:hAnsi="Times New Roman" w:cs="Times New Roman"/>
                <w:b/>
                <w:color w:val="000000"/>
              </w:rPr>
              <w:t>(</w:t>
            </w:r>
            <w:r>
              <w:rPr>
                <w:rFonts w:ascii="Gungsuh" w:eastAsia="Gungsuh" w:hAnsi="Gungsuh" w:cs="Gungsuh"/>
                <w:color w:val="000000"/>
              </w:rPr>
              <w:t>三)</w:t>
            </w:r>
            <w:r>
              <w:rPr>
                <w:rFonts w:ascii="DFKai-SB" w:eastAsia="DFKai-SB" w:hAnsi="DFKai-SB" w:cs="DFKai-SB"/>
                <w:color w:val="000000"/>
              </w:rPr>
              <w:t>經費編列原則</w:t>
            </w:r>
          </w:p>
        </w:tc>
        <w:tc>
          <w:tcPr>
            <w:tcW w:w="7928" w:type="dxa"/>
            <w:gridSpan w:val="2"/>
            <w:shd w:val="clear" w:color="auto" w:fill="auto"/>
          </w:tcPr>
          <w:p w:rsidR="007C7559" w:rsidRDefault="00E13D2F">
            <w:pPr>
              <w:numPr>
                <w:ilvl w:val="0"/>
                <w:numId w:val="7"/>
              </w:numPr>
              <w:pBdr>
                <w:top w:val="nil"/>
                <w:left w:val="nil"/>
                <w:bottom w:val="nil"/>
                <w:right w:val="nil"/>
                <w:between w:val="nil"/>
              </w:pBdr>
              <w:tabs>
                <w:tab w:val="left" w:pos="313"/>
              </w:tabs>
              <w:spacing w:line="320" w:lineRule="auto"/>
              <w:ind w:left="284" w:right="-96" w:hanging="284"/>
              <w:rPr>
                <w:color w:val="000000"/>
              </w:rPr>
            </w:pPr>
            <w:r>
              <w:rPr>
                <w:rFonts w:ascii="DFKai-SB" w:eastAsia="DFKai-SB" w:hAnsi="DFKai-SB" w:cs="DFKai-SB"/>
                <w:color w:val="000000"/>
              </w:rPr>
              <w:t>補助申辦學校之經費，得依序用於下列項目：家境清寒學生參加費用、代課（鐘點）費、講座鐘點費、遴聘師資鐘點費、印刷費、交通費、場地費、住宿費、保險費、材料費、門票、膳費及其他必要之費用。</w:t>
            </w:r>
          </w:p>
        </w:tc>
      </w:tr>
      <w:tr w:rsidR="007C7559">
        <w:trPr>
          <w:trHeight w:val="318"/>
        </w:trPr>
        <w:tc>
          <w:tcPr>
            <w:tcW w:w="1838" w:type="dxa"/>
            <w:shd w:val="clear" w:color="auto" w:fill="auto"/>
          </w:tcPr>
          <w:p w:rsidR="007C7559" w:rsidRDefault="00E13D2F">
            <w:pPr>
              <w:spacing w:line="320" w:lineRule="auto"/>
              <w:jc w:val="both"/>
              <w:rPr>
                <w:rFonts w:ascii="DFKai-SB" w:eastAsia="DFKai-SB" w:hAnsi="DFKai-SB" w:cs="DFKai-SB"/>
                <w:b/>
                <w:color w:val="000000"/>
              </w:rPr>
            </w:pPr>
            <w:r>
              <w:rPr>
                <w:rFonts w:ascii="Times New Roman" w:eastAsia="Times New Roman" w:hAnsi="Times New Roman" w:cs="Times New Roman"/>
                <w:b/>
                <w:color w:val="000000"/>
              </w:rPr>
              <w:t>(</w:t>
            </w:r>
            <w:r>
              <w:rPr>
                <w:rFonts w:ascii="Gungsuh" w:eastAsia="Gungsuh" w:hAnsi="Gungsuh" w:cs="Gungsuh"/>
                <w:color w:val="000000"/>
              </w:rPr>
              <w:t>四)</w:t>
            </w:r>
            <w:r>
              <w:rPr>
                <w:rFonts w:ascii="DFKai-SB" w:eastAsia="DFKai-SB" w:hAnsi="DFKai-SB" w:cs="DFKai-SB"/>
                <w:color w:val="000000"/>
              </w:rPr>
              <w:t>配合辦理事項</w:t>
            </w:r>
          </w:p>
        </w:tc>
        <w:tc>
          <w:tcPr>
            <w:tcW w:w="7928" w:type="dxa"/>
            <w:gridSpan w:val="2"/>
            <w:shd w:val="clear" w:color="auto" w:fill="auto"/>
            <w:vAlign w:val="center"/>
          </w:tcPr>
          <w:p w:rsidR="007C7559" w:rsidRDefault="00E13D2F">
            <w:pPr>
              <w:numPr>
                <w:ilvl w:val="0"/>
                <w:numId w:val="8"/>
              </w:numPr>
            </w:pPr>
            <w:r>
              <w:rPr>
                <w:rFonts w:ascii="DFKai-SB" w:eastAsia="DFKai-SB" w:hAnsi="DFKai-SB" w:cs="DFKai-SB"/>
                <w:color w:val="000000"/>
              </w:rPr>
              <w:t>應安排與會師生參與安全風險管理研習或相關課程。</w:t>
            </w:r>
          </w:p>
          <w:p w:rsidR="007C7559" w:rsidRDefault="00E13D2F">
            <w:pPr>
              <w:numPr>
                <w:ilvl w:val="0"/>
                <w:numId w:val="8"/>
              </w:numPr>
            </w:pPr>
            <w:r>
              <w:rPr>
                <w:rFonts w:ascii="DFKai-SB" w:eastAsia="DFKai-SB" w:hAnsi="DFKai-SB" w:cs="DFKai-SB"/>
                <w:color w:val="000000"/>
              </w:rPr>
              <w:t>應結合學校本位課程發展課程示例。</w:t>
            </w:r>
          </w:p>
          <w:p w:rsidR="007C7559" w:rsidRDefault="00E13D2F">
            <w:pPr>
              <w:numPr>
                <w:ilvl w:val="0"/>
                <w:numId w:val="9"/>
              </w:numPr>
              <w:pBdr>
                <w:top w:val="nil"/>
                <w:left w:val="nil"/>
                <w:bottom w:val="nil"/>
                <w:right w:val="nil"/>
                <w:between w:val="nil"/>
              </w:pBdr>
              <w:tabs>
                <w:tab w:val="left" w:pos="313"/>
              </w:tabs>
              <w:spacing w:line="320" w:lineRule="auto"/>
              <w:ind w:left="284" w:right="-96" w:hanging="284"/>
              <w:rPr>
                <w:color w:val="000000"/>
              </w:rPr>
            </w:pPr>
            <w:r>
              <w:rPr>
                <w:rFonts w:ascii="DFKai-SB" w:eastAsia="DFKai-SB" w:hAnsi="DFKai-SB" w:cs="DFKai-SB"/>
                <w:color w:val="000000"/>
              </w:rPr>
              <w:t>外部協作師資之定義：邀請具有戶外教育實務經驗與技能的專業人員協</w:t>
            </w:r>
            <w:r>
              <w:rPr>
                <w:rFonts w:ascii="DFKai-SB" w:eastAsia="DFKai-SB" w:hAnsi="DFKai-SB" w:cs="DFKai-SB"/>
                <w:color w:val="000000"/>
              </w:rPr>
              <w:lastRenderedPageBreak/>
              <w:t>助教學，促使學生在進行戶外教育過程深化知識及技能讓戶外教育實施過程更佳完善。</w:t>
            </w:r>
          </w:p>
        </w:tc>
      </w:tr>
    </w:tbl>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tbl>
      <w:tblPr>
        <w:tblStyle w:val="a9"/>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0"/>
        <w:gridCol w:w="755"/>
        <w:gridCol w:w="3486"/>
        <w:gridCol w:w="1475"/>
        <w:gridCol w:w="3119"/>
      </w:tblGrid>
      <w:tr w:rsidR="007C7559">
        <w:tc>
          <w:tcPr>
            <w:tcW w:w="10065" w:type="dxa"/>
            <w:gridSpan w:val="5"/>
            <w:tcBorders>
              <w:bottom w:val="single" w:sz="8" w:space="0" w:color="000000"/>
            </w:tcBorders>
            <w:shd w:val="clear" w:color="auto" w:fill="F2F2F2"/>
          </w:tcPr>
          <w:p w:rsidR="007C7559" w:rsidRDefault="00E13D2F">
            <w:pPr>
              <w:widowControl/>
              <w:jc w:val="center"/>
              <w:rPr>
                <w:rFonts w:ascii="Times New Roman" w:eastAsia="Times New Roman" w:hAnsi="Times New Roman" w:cs="Times New Roman"/>
                <w:color w:val="000000"/>
              </w:rPr>
            </w:pPr>
            <w:r>
              <w:rPr>
                <w:rFonts w:ascii="Gungsuh" w:eastAsia="Gungsuh" w:hAnsi="Gungsuh" w:cs="Gungsuh"/>
                <w:b/>
                <w:color w:val="000000"/>
                <w:sz w:val="28"/>
                <w:szCs w:val="28"/>
              </w:rPr>
              <w:t>子計畫三、戶外教育自主學習課程</w:t>
            </w:r>
            <w:r>
              <w:rPr>
                <w:rFonts w:ascii="Gungsuh" w:eastAsia="Gungsuh" w:hAnsi="Gungsuh" w:cs="Gungsuh"/>
                <w:b/>
                <w:color w:val="000000"/>
                <w:sz w:val="22"/>
                <w:szCs w:val="22"/>
              </w:rPr>
              <w:t>【</w:t>
            </w:r>
            <w:r>
              <w:rPr>
                <w:rFonts w:ascii="Gungsuh" w:eastAsia="Gungsuh" w:hAnsi="Gungsuh" w:cs="Gungsuh"/>
                <w:color w:val="000000"/>
                <w:sz w:val="22"/>
                <w:szCs w:val="22"/>
              </w:rPr>
              <w:t>依補助要點三項目(三)】</w:t>
            </w:r>
          </w:p>
        </w:tc>
      </w:tr>
      <w:tr w:rsidR="007C7559">
        <w:tc>
          <w:tcPr>
            <w:tcW w:w="10065" w:type="dxa"/>
            <w:gridSpan w:val="5"/>
            <w:tcBorders>
              <w:top w:val="single" w:sz="8" w:space="0" w:color="000000"/>
              <w:left w:val="single" w:sz="8" w:space="0" w:color="000000"/>
              <w:right w:val="single" w:sz="8" w:space="0" w:color="000000"/>
            </w:tcBorders>
            <w:shd w:val="clear" w:color="auto" w:fill="F2F2F2"/>
          </w:tcPr>
          <w:p w:rsidR="007C7559" w:rsidRDefault="00E13D2F">
            <w:pPr>
              <w:spacing w:line="500" w:lineRule="auto"/>
              <w:ind w:firstLine="482"/>
              <w:jc w:val="center"/>
              <w:rPr>
                <w:rFonts w:ascii="Times New Roman" w:eastAsia="Times New Roman" w:hAnsi="Times New Roman" w:cs="Times New Roman"/>
                <w:color w:val="000000"/>
                <w:sz w:val="32"/>
                <w:szCs w:val="32"/>
              </w:rPr>
            </w:pPr>
            <w:r>
              <w:rPr>
                <w:rFonts w:ascii="Gungsuh" w:eastAsia="Gungsuh" w:hAnsi="Gungsuh" w:cs="Gungsuh"/>
                <w:color w:val="000000"/>
                <w:sz w:val="36"/>
                <w:szCs w:val="36"/>
              </w:rPr>
              <w:t>南投</w:t>
            </w:r>
            <w:r>
              <w:rPr>
                <w:rFonts w:ascii="Gungsuh" w:eastAsia="Gungsuh" w:hAnsi="Gungsuh" w:cs="Gungsuh"/>
                <w:color w:val="000000"/>
                <w:sz w:val="32"/>
                <w:szCs w:val="32"/>
              </w:rPr>
              <w:t xml:space="preserve">縣 </w:t>
            </w:r>
            <w:r>
              <w:rPr>
                <w:rFonts w:ascii="Gungsuh" w:eastAsia="Gungsuh" w:hAnsi="Gungsuh" w:cs="Gungsuh"/>
                <w:color w:val="000000"/>
                <w:sz w:val="36"/>
                <w:szCs w:val="36"/>
              </w:rPr>
              <w:t>北山</w:t>
            </w:r>
            <w:r>
              <w:rPr>
                <w:rFonts w:ascii="Gungsuh" w:eastAsia="Gungsuh" w:hAnsi="Gungsuh" w:cs="Gungsuh"/>
                <w:color w:val="000000"/>
                <w:sz w:val="32"/>
                <w:szCs w:val="32"/>
              </w:rPr>
              <w:t>國中</w:t>
            </w:r>
          </w:p>
          <w:p w:rsidR="007C7559" w:rsidRDefault="00E13D2F">
            <w:pPr>
              <w:widowControl/>
              <w:spacing w:line="500" w:lineRule="auto"/>
              <w:jc w:val="center"/>
              <w:rPr>
                <w:rFonts w:ascii="Times New Roman" w:eastAsia="Times New Roman" w:hAnsi="Times New Roman" w:cs="Times New Roman"/>
                <w:b/>
                <w:color w:val="000000"/>
                <w:sz w:val="28"/>
                <w:szCs w:val="28"/>
              </w:rPr>
            </w:pPr>
            <w:r>
              <w:rPr>
                <w:rFonts w:ascii="Gungsuh" w:eastAsia="Gungsuh" w:hAnsi="Gungsuh" w:cs="Gungsuh"/>
                <w:color w:val="000000"/>
                <w:sz w:val="30"/>
                <w:szCs w:val="30"/>
              </w:rPr>
              <w:t>110學年度「</w:t>
            </w:r>
            <w:r>
              <w:rPr>
                <w:rFonts w:ascii="Gungsuh" w:eastAsia="Gungsuh" w:hAnsi="Gungsuh" w:cs="Gungsuh"/>
                <w:b/>
                <w:color w:val="000000"/>
                <w:sz w:val="30"/>
                <w:szCs w:val="30"/>
              </w:rPr>
              <w:t>戶外教育自主學習課程」</w:t>
            </w:r>
            <w:r>
              <w:rPr>
                <w:rFonts w:ascii="Gungsuh" w:eastAsia="Gungsuh" w:hAnsi="Gungsuh" w:cs="Gungsuh"/>
                <w:color w:val="000000"/>
                <w:sz w:val="30"/>
                <w:szCs w:val="30"/>
              </w:rPr>
              <w:t>計畫書</w:t>
            </w:r>
          </w:p>
          <w:p w:rsidR="007C7559" w:rsidRDefault="00E13D2F">
            <w:pPr>
              <w:rPr>
                <w:rFonts w:ascii="Times New Roman" w:eastAsia="Times New Roman" w:hAnsi="Times New Roman" w:cs="Times New Roman"/>
                <w:color w:val="000000"/>
              </w:rPr>
            </w:pPr>
            <w:r>
              <w:rPr>
                <w:rFonts w:ascii="Gungsuh" w:eastAsia="Gungsuh" w:hAnsi="Gungsuh" w:cs="Gungsuh"/>
                <w:color w:val="000000"/>
              </w:rPr>
              <w:t>編號（免填）：</w:t>
            </w:r>
          </w:p>
          <w:p w:rsidR="007C7559" w:rsidRDefault="00E13D2F">
            <w:pPr>
              <w:widowControl/>
              <w:rPr>
                <w:rFonts w:ascii="Times New Roman" w:eastAsia="Times New Roman" w:hAnsi="Times New Roman" w:cs="Times New Roman"/>
                <w:b/>
                <w:color w:val="000000"/>
                <w:sz w:val="28"/>
                <w:szCs w:val="28"/>
              </w:rPr>
            </w:pPr>
            <w:r>
              <w:rPr>
                <w:rFonts w:ascii="Gungsuh" w:eastAsia="Gungsuh" w:hAnsi="Gungsuh" w:cs="Gungsuh"/>
                <w:color w:val="000000"/>
              </w:rPr>
              <w:t>學校所處地區：</w:t>
            </w:r>
            <w:r>
              <w:rPr>
                <w:rFonts w:ascii="Arial Unicode MS" w:eastAsia="Arial Unicode MS" w:hAnsi="Arial Unicode MS" w:cs="Arial Unicode MS"/>
                <w:color w:val="000000"/>
                <w:sz w:val="20"/>
                <w:szCs w:val="20"/>
              </w:rPr>
              <w:t>☐</w:t>
            </w:r>
            <w:r>
              <w:rPr>
                <w:rFonts w:ascii="Gungsuh" w:eastAsia="Gungsuh" w:hAnsi="Gungsuh" w:cs="Gungsuh"/>
                <w:color w:val="000000"/>
              </w:rPr>
              <w:t xml:space="preserve">離島地區 </w:t>
            </w:r>
            <w:r>
              <w:rPr>
                <w:rFonts w:ascii="Arial Unicode MS" w:eastAsia="Arial Unicode MS" w:hAnsi="Arial Unicode MS" w:cs="Arial Unicode MS"/>
                <w:color w:val="000000"/>
                <w:sz w:val="20"/>
                <w:szCs w:val="20"/>
              </w:rPr>
              <w:t>☐</w:t>
            </w:r>
            <w:r>
              <w:rPr>
                <w:rFonts w:ascii="Gungsuh" w:eastAsia="Gungsuh" w:hAnsi="Gungsuh" w:cs="Gungsuh"/>
                <w:color w:val="000000"/>
              </w:rPr>
              <w:t xml:space="preserve">特偏地區 </w:t>
            </w:r>
            <w:r>
              <w:rPr>
                <w:rFonts w:ascii="Wingdings" w:eastAsia="Wingdings" w:hAnsi="Wingdings" w:cs="Wingdings"/>
                <w:color w:val="000000"/>
                <w:sz w:val="20"/>
                <w:szCs w:val="20"/>
              </w:rPr>
              <w:t>🗹</w:t>
            </w:r>
            <w:r>
              <w:rPr>
                <w:rFonts w:ascii="Gungsuh" w:eastAsia="Gungsuh" w:hAnsi="Gungsuh" w:cs="Gungsuh"/>
                <w:color w:val="000000"/>
              </w:rPr>
              <w:t xml:space="preserve">偏遠地區 </w:t>
            </w:r>
            <w:r>
              <w:rPr>
                <w:rFonts w:ascii="Arial Unicode MS" w:eastAsia="Arial Unicode MS" w:hAnsi="Arial Unicode MS" w:cs="Arial Unicode MS"/>
                <w:color w:val="000000"/>
                <w:sz w:val="20"/>
                <w:szCs w:val="20"/>
              </w:rPr>
              <w:t>☐</w:t>
            </w:r>
            <w:r>
              <w:rPr>
                <w:rFonts w:ascii="Gungsuh" w:eastAsia="Gungsuh" w:hAnsi="Gungsuh" w:cs="Gungsuh"/>
                <w:color w:val="000000"/>
              </w:rPr>
              <w:t xml:space="preserve">都會地區 </w:t>
            </w:r>
            <w:r>
              <w:rPr>
                <w:rFonts w:ascii="Arial Unicode MS" w:eastAsia="Arial Unicode MS" w:hAnsi="Arial Unicode MS" w:cs="Arial Unicode MS"/>
                <w:color w:val="000000"/>
                <w:sz w:val="20"/>
                <w:szCs w:val="20"/>
              </w:rPr>
              <w:t>☐</w:t>
            </w:r>
            <w:r>
              <w:rPr>
                <w:rFonts w:ascii="Gungsuh" w:eastAsia="Gungsuh" w:hAnsi="Gungsuh" w:cs="Gungsuh"/>
                <w:color w:val="000000"/>
              </w:rPr>
              <w:t>一般地區</w:t>
            </w:r>
          </w:p>
        </w:tc>
      </w:tr>
      <w:tr w:rsidR="007C7559">
        <w:tc>
          <w:tcPr>
            <w:tcW w:w="1985" w:type="dxa"/>
            <w:gridSpan w:val="2"/>
            <w:tcBorders>
              <w:left w:val="single" w:sz="8" w:space="0" w:color="000000"/>
              <w:bottom w:val="single" w:sz="4" w:space="0" w:color="000000"/>
            </w:tcBorders>
            <w:shd w:val="clear" w:color="auto" w:fill="F2F2F2"/>
            <w:vAlign w:val="center"/>
          </w:tcPr>
          <w:p w:rsidR="007C7559" w:rsidRDefault="00E13D2F">
            <w:pPr>
              <w:jc w:val="center"/>
              <w:rPr>
                <w:rFonts w:ascii="Times New Roman" w:eastAsia="Times New Roman" w:hAnsi="Times New Roman" w:cs="Times New Roman"/>
                <w:color w:val="000000"/>
              </w:rPr>
            </w:pPr>
            <w:r>
              <w:rPr>
                <w:rFonts w:ascii="Gungsuh" w:eastAsia="Gungsuh" w:hAnsi="Gungsuh" w:cs="Gungsuh"/>
                <w:color w:val="000000"/>
              </w:rPr>
              <w:t>主要聯絡人</w:t>
            </w:r>
          </w:p>
        </w:tc>
        <w:tc>
          <w:tcPr>
            <w:tcW w:w="8080" w:type="dxa"/>
            <w:gridSpan w:val="3"/>
            <w:tcBorders>
              <w:bottom w:val="single" w:sz="4" w:space="0" w:color="000000"/>
              <w:right w:val="single" w:sz="8" w:space="0" w:color="000000"/>
            </w:tcBorders>
            <w:shd w:val="clear" w:color="auto" w:fill="F2F2F2"/>
          </w:tcPr>
          <w:p w:rsidR="007C7559" w:rsidRDefault="00E13D2F">
            <w:pPr>
              <w:jc w:val="both"/>
              <w:rPr>
                <w:rFonts w:ascii="Times New Roman" w:eastAsia="Times New Roman" w:hAnsi="Times New Roman" w:cs="Times New Roman"/>
                <w:color w:val="000000"/>
              </w:rPr>
            </w:pPr>
            <w:r>
              <w:rPr>
                <w:rFonts w:ascii="Gungsuh" w:eastAsia="Gungsuh" w:hAnsi="Gungsuh" w:cs="Gungsuh"/>
                <w:color w:val="000000"/>
              </w:rPr>
              <w:t>姓名：謝昱民　　　職稱：訓導組長       電話：（公）049-2451028轉131</w:t>
            </w:r>
          </w:p>
          <w:p w:rsidR="007C7559" w:rsidRDefault="00E13D2F">
            <w:pPr>
              <w:jc w:val="both"/>
              <w:rPr>
                <w:rFonts w:ascii="Times New Roman" w:eastAsia="Times New Roman" w:hAnsi="Times New Roman" w:cs="Times New Roman"/>
                <w:color w:val="000000"/>
              </w:rPr>
            </w:pPr>
            <w:r>
              <w:rPr>
                <w:rFonts w:ascii="Gungsuh" w:eastAsia="Gungsuh" w:hAnsi="Gungsuh" w:cs="Gungsuh"/>
                <w:color w:val="000000"/>
              </w:rPr>
              <w:t>手機：0972048576           E-mail：shrimpist123@bsjh.ntct.edu.tw</w:t>
            </w:r>
          </w:p>
        </w:tc>
      </w:tr>
      <w:tr w:rsidR="007C7559">
        <w:tc>
          <w:tcPr>
            <w:tcW w:w="1985" w:type="dxa"/>
            <w:gridSpan w:val="2"/>
            <w:tcBorders>
              <w:left w:val="single" w:sz="8" w:space="0" w:color="000000"/>
              <w:bottom w:val="single" w:sz="8" w:space="0" w:color="000000"/>
            </w:tcBorders>
            <w:shd w:val="clear" w:color="auto" w:fill="F2F2F2"/>
            <w:vAlign w:val="center"/>
          </w:tcPr>
          <w:p w:rsidR="007C7559" w:rsidRDefault="00E13D2F">
            <w:pPr>
              <w:jc w:val="center"/>
              <w:rPr>
                <w:rFonts w:ascii="Times New Roman" w:eastAsia="Times New Roman" w:hAnsi="Times New Roman" w:cs="Times New Roman"/>
                <w:color w:val="000000"/>
              </w:rPr>
            </w:pPr>
            <w:r>
              <w:rPr>
                <w:rFonts w:ascii="Gungsuh" w:eastAsia="Gungsuh" w:hAnsi="Gungsuh" w:cs="Gungsuh"/>
                <w:color w:val="000000"/>
              </w:rPr>
              <w:t>班級/班群/學年</w:t>
            </w:r>
          </w:p>
        </w:tc>
        <w:tc>
          <w:tcPr>
            <w:tcW w:w="3486" w:type="dxa"/>
            <w:tcBorders>
              <w:bottom w:val="single" w:sz="8" w:space="0" w:color="000000"/>
              <w:right w:val="single" w:sz="4" w:space="0" w:color="000000"/>
            </w:tcBorders>
            <w:shd w:val="clear" w:color="auto" w:fill="F2F2F2"/>
          </w:tcPr>
          <w:p w:rsidR="007C7559" w:rsidRDefault="00E13D2F">
            <w:pPr>
              <w:jc w:val="both"/>
              <w:rPr>
                <w:rFonts w:ascii="Times New Roman" w:eastAsia="Times New Roman" w:hAnsi="Times New Roman" w:cs="Times New Roman"/>
                <w:color w:val="000000"/>
              </w:rPr>
            </w:pPr>
            <w:r>
              <w:rPr>
                <w:rFonts w:ascii="Gungsuh" w:eastAsia="Gungsuh" w:hAnsi="Gungsuh" w:cs="Gungsuh"/>
                <w:color w:val="000000"/>
              </w:rPr>
              <w:t>七年級</w:t>
            </w:r>
          </w:p>
        </w:tc>
        <w:tc>
          <w:tcPr>
            <w:tcW w:w="1475" w:type="dxa"/>
            <w:tcBorders>
              <w:left w:val="single" w:sz="4" w:space="0" w:color="000000"/>
              <w:bottom w:val="single" w:sz="8" w:space="0" w:color="000000"/>
              <w:right w:val="single" w:sz="4" w:space="0" w:color="000000"/>
            </w:tcBorders>
            <w:shd w:val="clear" w:color="auto" w:fill="F2F2F2"/>
          </w:tcPr>
          <w:p w:rsidR="007C7559" w:rsidRDefault="00E13D2F">
            <w:pPr>
              <w:jc w:val="both"/>
              <w:rPr>
                <w:rFonts w:ascii="Times New Roman" w:eastAsia="Times New Roman" w:hAnsi="Times New Roman" w:cs="Times New Roman"/>
                <w:color w:val="000000"/>
              </w:rPr>
            </w:pPr>
            <w:r>
              <w:rPr>
                <w:rFonts w:ascii="Gungsuh" w:eastAsia="Gungsuh" w:hAnsi="Gungsuh" w:cs="Gungsuh"/>
                <w:color w:val="000000"/>
              </w:rPr>
              <w:t>參與學生數</w:t>
            </w:r>
          </w:p>
        </w:tc>
        <w:tc>
          <w:tcPr>
            <w:tcW w:w="3119" w:type="dxa"/>
            <w:tcBorders>
              <w:left w:val="single" w:sz="4" w:space="0" w:color="000000"/>
              <w:bottom w:val="single" w:sz="8" w:space="0" w:color="000000"/>
              <w:right w:val="single" w:sz="8" w:space="0" w:color="000000"/>
            </w:tcBorders>
            <w:shd w:val="clear" w:color="auto" w:fill="F2F2F2"/>
          </w:tcPr>
          <w:p w:rsidR="007C7559" w:rsidRDefault="00E13D2F">
            <w:pPr>
              <w:jc w:val="both"/>
              <w:rPr>
                <w:rFonts w:ascii="Times New Roman" w:eastAsia="Times New Roman" w:hAnsi="Times New Roman" w:cs="Times New Roman"/>
                <w:color w:val="000000"/>
              </w:rPr>
            </w:pPr>
            <w:r>
              <w:rPr>
                <w:rFonts w:ascii="Gungsuh" w:eastAsia="Gungsuh" w:hAnsi="Gungsuh" w:cs="Gungsuh"/>
                <w:color w:val="000000"/>
              </w:rPr>
              <w:t>15人</w:t>
            </w:r>
          </w:p>
        </w:tc>
      </w:tr>
      <w:tr w:rsidR="007C7559">
        <w:tc>
          <w:tcPr>
            <w:tcW w:w="1985" w:type="dxa"/>
            <w:gridSpan w:val="2"/>
            <w:tcBorders>
              <w:top w:val="single" w:sz="8" w:space="0" w:color="000000"/>
            </w:tcBorders>
            <w:vAlign w:val="center"/>
          </w:tcPr>
          <w:p w:rsidR="007C7559" w:rsidRDefault="00E13D2F">
            <w:pPr>
              <w:spacing w:line="340" w:lineRule="auto"/>
              <w:jc w:val="both"/>
              <w:rPr>
                <w:rFonts w:ascii="Times New Roman" w:eastAsia="Times New Roman" w:hAnsi="Times New Roman" w:cs="Times New Roman"/>
                <w:b/>
                <w:color w:val="000000"/>
              </w:rPr>
            </w:pPr>
            <w:r>
              <w:rPr>
                <w:rFonts w:ascii="Gungsuh" w:eastAsia="Gungsuh" w:hAnsi="Gungsuh" w:cs="Gungsuh"/>
                <w:b/>
                <w:color w:val="000000"/>
              </w:rPr>
              <w:t>一、計畫名稱</w:t>
            </w:r>
          </w:p>
        </w:tc>
        <w:tc>
          <w:tcPr>
            <w:tcW w:w="3486" w:type="dxa"/>
            <w:tcBorders>
              <w:top w:val="single" w:sz="8" w:space="0" w:color="000000"/>
            </w:tcBorders>
            <w:vAlign w:val="center"/>
          </w:tcPr>
          <w:p w:rsidR="007C7559" w:rsidRDefault="00E13D2F">
            <w:pPr>
              <w:widowControl/>
              <w:jc w:val="both"/>
              <w:rPr>
                <w:rFonts w:ascii="Times New Roman" w:eastAsia="Times New Roman" w:hAnsi="Times New Roman" w:cs="Times New Roman"/>
                <w:color w:val="000000"/>
              </w:rPr>
            </w:pPr>
            <w:r>
              <w:rPr>
                <w:rFonts w:ascii="Gungsuh" w:eastAsia="Gungsuh" w:hAnsi="Gungsuh" w:cs="Gungsuh"/>
                <w:color w:val="000000"/>
              </w:rPr>
              <w:t>背包客的背包課~藝起來</w:t>
            </w:r>
          </w:p>
        </w:tc>
        <w:tc>
          <w:tcPr>
            <w:tcW w:w="4594" w:type="dxa"/>
            <w:gridSpan w:val="2"/>
            <w:tcBorders>
              <w:top w:val="single" w:sz="8" w:space="0" w:color="000000"/>
            </w:tcBorders>
            <w:vAlign w:val="center"/>
          </w:tcPr>
          <w:p w:rsidR="007C7559" w:rsidRDefault="00E13D2F">
            <w:pPr>
              <w:jc w:val="both"/>
              <w:rPr>
                <w:rFonts w:ascii="Times New Roman" w:eastAsia="Times New Roman" w:hAnsi="Times New Roman" w:cs="Times New Roman"/>
                <w:b/>
                <w:color w:val="000000"/>
                <w:sz w:val="26"/>
                <w:szCs w:val="26"/>
              </w:rPr>
            </w:pPr>
            <w:r>
              <w:rPr>
                <w:rFonts w:ascii="Gungsuh" w:eastAsia="Gungsuh" w:hAnsi="Gungsuh" w:cs="Gungsuh"/>
                <w:b/>
                <w:color w:val="000000"/>
                <w:sz w:val="26"/>
                <w:szCs w:val="26"/>
              </w:rPr>
              <w:t>課程類型：</w:t>
            </w:r>
          </w:p>
          <w:p w:rsidR="007C7559" w:rsidRDefault="00E13D2F">
            <w:pPr>
              <w:jc w:val="both"/>
              <w:rPr>
                <w:rFonts w:ascii="Times New Roman" w:eastAsia="Times New Roman" w:hAnsi="Times New Roman" w:cs="Times New Roman"/>
                <w:color w:val="000000"/>
                <w:sz w:val="20"/>
                <w:szCs w:val="20"/>
              </w:rPr>
            </w:pPr>
            <w:r>
              <w:rPr>
                <w:rFonts w:ascii="MS Gothic" w:eastAsia="MS Gothic" w:hAnsi="MS Gothic" w:cs="MS Gothic"/>
                <w:color w:val="000000"/>
                <w:sz w:val="20"/>
                <w:szCs w:val="20"/>
              </w:rPr>
              <w:t>☐</w:t>
            </w:r>
            <w:r>
              <w:rPr>
                <w:rFonts w:ascii="Gungsuh" w:eastAsia="Gungsuh" w:hAnsi="Gungsuh" w:cs="Gungsuh"/>
                <w:color w:val="000000"/>
                <w:sz w:val="20"/>
                <w:szCs w:val="20"/>
              </w:rPr>
              <w:t>生態環境</w:t>
            </w:r>
            <w:r>
              <w:rPr>
                <w:rFonts w:ascii="Wingdings" w:eastAsia="Wingdings" w:hAnsi="Wingdings" w:cs="Wingdings"/>
                <w:color w:val="000000"/>
                <w:sz w:val="20"/>
                <w:szCs w:val="20"/>
              </w:rPr>
              <w:t>🗹</w:t>
            </w:r>
            <w:r>
              <w:rPr>
                <w:rFonts w:ascii="Gungsuh" w:eastAsia="Gungsuh" w:hAnsi="Gungsuh" w:cs="Gungsuh"/>
                <w:color w:val="000000"/>
                <w:sz w:val="20"/>
                <w:szCs w:val="20"/>
              </w:rPr>
              <w:t>人文歷史</w:t>
            </w:r>
            <w:r>
              <w:rPr>
                <w:rFonts w:ascii="Wingdings" w:eastAsia="Wingdings" w:hAnsi="Wingdings" w:cs="Wingdings"/>
                <w:color w:val="000000"/>
                <w:sz w:val="20"/>
                <w:szCs w:val="20"/>
              </w:rPr>
              <w:t>🗹</w:t>
            </w:r>
            <w:r>
              <w:rPr>
                <w:rFonts w:ascii="Gungsuh" w:eastAsia="Gungsuh" w:hAnsi="Gungsuh" w:cs="Gungsuh"/>
                <w:color w:val="000000"/>
                <w:sz w:val="20"/>
                <w:szCs w:val="20"/>
              </w:rPr>
              <w:t>探索挑戰</w:t>
            </w:r>
            <w:r>
              <w:rPr>
                <w:rFonts w:ascii="MS Gothic" w:eastAsia="MS Gothic" w:hAnsi="MS Gothic" w:cs="MS Gothic"/>
                <w:color w:val="000000"/>
                <w:sz w:val="20"/>
                <w:szCs w:val="20"/>
              </w:rPr>
              <w:t>☐</w:t>
            </w:r>
            <w:r>
              <w:rPr>
                <w:rFonts w:ascii="Gungsuh" w:eastAsia="Gungsuh" w:hAnsi="Gungsuh" w:cs="Gungsuh"/>
                <w:color w:val="000000"/>
                <w:sz w:val="20"/>
                <w:szCs w:val="20"/>
              </w:rPr>
              <w:t>休閒遊憩</w:t>
            </w:r>
          </w:p>
          <w:p w:rsidR="007C7559" w:rsidRDefault="00E13D2F">
            <w:pPr>
              <w:jc w:val="both"/>
              <w:rPr>
                <w:rFonts w:ascii="Times New Roman" w:eastAsia="Times New Roman" w:hAnsi="Times New Roman" w:cs="Times New Roman"/>
                <w:color w:val="000000"/>
              </w:rPr>
            </w:pPr>
            <w:r>
              <w:rPr>
                <w:rFonts w:ascii="Arial Unicode MS" w:eastAsia="Arial Unicode MS" w:hAnsi="Arial Unicode MS" w:cs="Arial Unicode MS"/>
                <w:color w:val="000000"/>
                <w:sz w:val="20"/>
                <w:szCs w:val="20"/>
              </w:rPr>
              <w:t>☐</w:t>
            </w:r>
            <w:r>
              <w:rPr>
                <w:rFonts w:ascii="Gungsuh" w:eastAsia="Gungsuh" w:hAnsi="Gungsuh" w:cs="Gungsuh"/>
                <w:color w:val="000000"/>
                <w:sz w:val="20"/>
                <w:szCs w:val="20"/>
              </w:rPr>
              <w:t>職涯探索</w:t>
            </w:r>
          </w:p>
        </w:tc>
      </w:tr>
      <w:tr w:rsidR="007C7559">
        <w:trPr>
          <w:trHeight w:val="430"/>
        </w:trPr>
        <w:tc>
          <w:tcPr>
            <w:tcW w:w="10065" w:type="dxa"/>
            <w:gridSpan w:val="5"/>
            <w:shd w:val="clear" w:color="auto" w:fill="auto"/>
            <w:vAlign w:val="center"/>
          </w:tcPr>
          <w:p w:rsidR="007C7559" w:rsidRDefault="00E13D2F">
            <w:pPr>
              <w:spacing w:line="340" w:lineRule="auto"/>
              <w:jc w:val="both"/>
              <w:rPr>
                <w:rFonts w:ascii="Times New Roman" w:eastAsia="Times New Roman" w:hAnsi="Times New Roman" w:cs="Times New Roman"/>
                <w:color w:val="000000"/>
              </w:rPr>
            </w:pPr>
            <w:r>
              <w:rPr>
                <w:rFonts w:ascii="Gungsuh" w:eastAsia="Gungsuh" w:hAnsi="Gungsuh" w:cs="Gungsuh"/>
                <w:b/>
                <w:color w:val="000000"/>
              </w:rPr>
              <w:t>二、戶外教育自主學習課程實施規劃</w:t>
            </w:r>
            <w:r>
              <w:rPr>
                <w:rFonts w:ascii="Gungsuh" w:eastAsia="Gungsuh" w:hAnsi="Gungsuh" w:cs="Gungsuh"/>
                <w:color w:val="000000"/>
              </w:rPr>
              <w:t>（</w:t>
            </w:r>
            <w:r>
              <w:rPr>
                <w:rFonts w:ascii="Gungsuh" w:eastAsia="Gungsuh" w:hAnsi="Gungsuh" w:cs="Gungsuh"/>
                <w:color w:val="000000"/>
                <w:u w:val="single"/>
              </w:rPr>
              <w:t>務必闡明促進學生「自主學習」的策略與方法</w:t>
            </w:r>
            <w:r>
              <w:rPr>
                <w:rFonts w:ascii="Gungsuh" w:eastAsia="Gungsuh" w:hAnsi="Gungsuh" w:cs="Gungsuh"/>
                <w:color w:val="000000"/>
              </w:rPr>
              <w:t>）</w:t>
            </w:r>
          </w:p>
        </w:tc>
      </w:tr>
      <w:tr w:rsidR="007C7559">
        <w:trPr>
          <w:trHeight w:val="705"/>
        </w:trPr>
        <w:tc>
          <w:tcPr>
            <w:tcW w:w="1230" w:type="dxa"/>
            <w:shd w:val="clear" w:color="auto" w:fill="auto"/>
            <w:vAlign w:val="center"/>
          </w:tcPr>
          <w:p w:rsidR="007C7559" w:rsidRDefault="00E13D2F">
            <w:pPr>
              <w:spacing w:line="340" w:lineRule="auto"/>
              <w:jc w:val="both"/>
              <w:rPr>
                <w:rFonts w:ascii="Times New Roman" w:eastAsia="Times New Roman" w:hAnsi="Times New Roman" w:cs="Times New Roman"/>
                <w:b/>
                <w:color w:val="000000"/>
              </w:rPr>
            </w:pPr>
            <w:r>
              <w:rPr>
                <w:rFonts w:ascii="Gungsuh" w:eastAsia="Gungsuh" w:hAnsi="Gungsuh" w:cs="Gungsuh"/>
                <w:b/>
                <w:color w:val="000000"/>
              </w:rPr>
              <w:t>學習目標</w:t>
            </w:r>
          </w:p>
        </w:tc>
        <w:tc>
          <w:tcPr>
            <w:tcW w:w="8835" w:type="dxa"/>
            <w:gridSpan w:val="4"/>
            <w:shd w:val="clear" w:color="auto" w:fill="auto"/>
            <w:vAlign w:val="center"/>
          </w:tcPr>
          <w:p w:rsidR="007C7559" w:rsidRDefault="00E13D2F">
            <w:pPr>
              <w:spacing w:line="340" w:lineRule="auto"/>
              <w:ind w:left="240"/>
              <w:rPr>
                <w:rFonts w:ascii="DFKai-SB" w:eastAsia="DFKai-SB" w:hAnsi="DFKai-SB" w:cs="DFKai-SB"/>
              </w:rPr>
            </w:pPr>
            <w:r>
              <w:rPr>
                <w:rFonts w:ascii="DFKai-SB" w:eastAsia="DFKai-SB" w:hAnsi="DFKai-SB" w:cs="DFKai-SB"/>
              </w:rPr>
              <w:t>期盼透過課程，讓學生學習以下這些能力：</w:t>
            </w:r>
          </w:p>
          <w:p w:rsidR="007C7559" w:rsidRDefault="00E13D2F">
            <w:pPr>
              <w:spacing w:line="340" w:lineRule="auto"/>
              <w:rPr>
                <w:rFonts w:ascii="DFKai-SB" w:eastAsia="DFKai-SB" w:hAnsi="DFKai-SB" w:cs="DFKai-SB"/>
              </w:rPr>
            </w:pPr>
            <w:r>
              <w:rPr>
                <w:rFonts w:ascii="DFKai-SB" w:eastAsia="DFKai-SB" w:hAnsi="DFKai-SB" w:cs="DFKai-SB"/>
              </w:rPr>
              <w:t>3d-IV-1探索、體驗個人與環境的關係。規劃並執行合宜的戶外活動。</w:t>
            </w:r>
          </w:p>
          <w:p w:rsidR="007C7559" w:rsidRDefault="00E13D2F">
            <w:pPr>
              <w:ind w:left="566" w:hanging="566"/>
              <w:rPr>
                <w:rFonts w:ascii="DFKai-SB" w:eastAsia="DFKai-SB" w:hAnsi="DFKai-SB" w:cs="DFKai-SB"/>
              </w:rPr>
            </w:pPr>
            <w:r>
              <w:rPr>
                <w:rFonts w:ascii="DFKai-SB" w:eastAsia="DFKai-SB" w:hAnsi="DFKai-SB" w:cs="DFKai-SB"/>
              </w:rPr>
              <w:t>A1-2透過課程，觸發學生能尊重與愛護環境，並進而能知行合一，將環保意識落實在生活中。</w:t>
            </w:r>
          </w:p>
          <w:p w:rsidR="007C7559" w:rsidRDefault="00E13D2F">
            <w:pPr>
              <w:ind w:left="566" w:hanging="566"/>
              <w:rPr>
                <w:rFonts w:ascii="DFKai-SB" w:eastAsia="DFKai-SB" w:hAnsi="DFKai-SB" w:cs="DFKai-SB"/>
              </w:rPr>
            </w:pPr>
            <w:r>
              <w:rPr>
                <w:rFonts w:ascii="DFKai-SB" w:eastAsia="DFKai-SB" w:hAnsi="DFKai-SB" w:cs="DFKai-SB"/>
              </w:rPr>
              <w:t>A1-3透過課程懂得尊重包容不同的聲音</w:t>
            </w:r>
          </w:p>
          <w:p w:rsidR="007C7559" w:rsidRDefault="00E13D2F">
            <w:pPr>
              <w:ind w:left="566" w:hanging="566"/>
              <w:rPr>
                <w:rFonts w:ascii="DFKai-SB" w:eastAsia="DFKai-SB" w:hAnsi="DFKai-SB" w:cs="DFKai-SB"/>
              </w:rPr>
            </w:pPr>
            <w:r>
              <w:rPr>
                <w:rFonts w:ascii="DFKai-SB" w:eastAsia="DFKai-SB" w:hAnsi="DFKai-SB" w:cs="DFKai-SB"/>
              </w:rPr>
              <w:t>A1-4透過課程與學校活動，以觀察、實作、討論、分析與發表等方式，產生學習興趣與信心，獲得成就與自我肯定，力求自我精進</w:t>
            </w:r>
          </w:p>
          <w:p w:rsidR="007C7559" w:rsidRDefault="00E13D2F">
            <w:pPr>
              <w:ind w:left="566" w:hanging="566"/>
              <w:rPr>
                <w:rFonts w:ascii="DFKai-SB" w:eastAsia="DFKai-SB" w:hAnsi="DFKai-SB" w:cs="DFKai-SB"/>
              </w:rPr>
            </w:pPr>
            <w:r>
              <w:rPr>
                <w:rFonts w:ascii="DFKai-SB" w:eastAsia="DFKai-SB" w:hAnsi="DFKai-SB" w:cs="DFKai-SB"/>
              </w:rPr>
              <w:t>B1-1透過課程，學習換位思考，分工合作，學習理性溝通，進而解決問題。</w:t>
            </w:r>
          </w:p>
          <w:p w:rsidR="007C7559" w:rsidRDefault="00E13D2F">
            <w:pPr>
              <w:spacing w:line="340" w:lineRule="auto"/>
              <w:rPr>
                <w:rFonts w:ascii="DFKai-SB" w:eastAsia="DFKai-SB" w:hAnsi="DFKai-SB" w:cs="DFKai-SB"/>
              </w:rPr>
            </w:pPr>
            <w:r>
              <w:rPr>
                <w:rFonts w:ascii="DFKai-SB" w:eastAsia="DFKai-SB" w:hAnsi="DFKai-SB" w:cs="DFKai-SB"/>
              </w:rPr>
              <w:t>輔Bc-IV-1主動探究問題、高層次思考的培養與創新能力的運用。</w:t>
            </w:r>
          </w:p>
          <w:p w:rsidR="007C7559" w:rsidRDefault="00E13D2F">
            <w:pPr>
              <w:spacing w:line="340" w:lineRule="auto"/>
              <w:rPr>
                <w:rFonts w:ascii="DFKai-SB" w:eastAsia="DFKai-SB" w:hAnsi="DFKai-SB" w:cs="DFKai-SB"/>
              </w:rPr>
            </w:pPr>
            <w:r>
              <w:rPr>
                <w:rFonts w:ascii="DFKai-SB" w:eastAsia="DFKai-SB" w:hAnsi="DFKai-SB" w:cs="DFKai-SB"/>
              </w:rPr>
              <w:t>童Ca-IV-3各種童軍旅行的規劃、執行並體驗其樂趣</w:t>
            </w:r>
          </w:p>
          <w:p w:rsidR="007C7559" w:rsidRDefault="00E13D2F">
            <w:pPr>
              <w:pBdr>
                <w:top w:val="nil"/>
                <w:left w:val="nil"/>
                <w:bottom w:val="nil"/>
                <w:right w:val="nil"/>
                <w:between w:val="nil"/>
              </w:pBdr>
              <w:jc w:val="both"/>
              <w:rPr>
                <w:rFonts w:ascii="DFKai-SB" w:eastAsia="DFKai-SB" w:hAnsi="DFKai-SB" w:cs="DFKai-SB"/>
                <w:color w:val="000000"/>
              </w:rPr>
            </w:pPr>
            <w:r>
              <w:rPr>
                <w:rFonts w:ascii="DFKai-SB" w:eastAsia="DFKai-SB" w:hAnsi="DFKai-SB" w:cs="DFKai-SB"/>
                <w:b/>
                <w:color w:val="000000"/>
              </w:rPr>
              <w:t>社-J-B3 欣賞不同時空 環境下形塑的 自然、族群與 文化之美，增 進生活的豐富 性。</w:t>
            </w:r>
          </w:p>
          <w:p w:rsidR="007C7559" w:rsidRDefault="00E13D2F">
            <w:pPr>
              <w:spacing w:line="340" w:lineRule="auto"/>
              <w:rPr>
                <w:rFonts w:ascii="DFKai-SB" w:eastAsia="DFKai-SB" w:hAnsi="DFKai-SB" w:cs="DFKai-SB"/>
              </w:rPr>
            </w:pPr>
            <w:r>
              <w:rPr>
                <w:rFonts w:ascii="DFKai-SB" w:eastAsia="DFKai-SB" w:hAnsi="DFKai-SB" w:cs="DFKai-SB"/>
                <w:b/>
                <w:color w:val="000000"/>
              </w:rPr>
              <w:t>藝-J-C3理解在地及全球藝術與文化的多元與差異。</w:t>
            </w:r>
          </w:p>
          <w:p w:rsidR="007C7559" w:rsidRDefault="007C7559">
            <w:pPr>
              <w:spacing w:line="340" w:lineRule="auto"/>
              <w:rPr>
                <w:rFonts w:ascii="DFKai-SB" w:eastAsia="DFKai-SB" w:hAnsi="DFKai-SB" w:cs="DFKai-SB"/>
              </w:rPr>
            </w:pPr>
          </w:p>
        </w:tc>
      </w:tr>
      <w:tr w:rsidR="007C7559">
        <w:trPr>
          <w:trHeight w:val="1073"/>
        </w:trPr>
        <w:tc>
          <w:tcPr>
            <w:tcW w:w="1230" w:type="dxa"/>
            <w:shd w:val="clear" w:color="auto" w:fill="auto"/>
            <w:vAlign w:val="center"/>
          </w:tcPr>
          <w:p w:rsidR="007C7559" w:rsidRDefault="00E13D2F">
            <w:pPr>
              <w:spacing w:line="340" w:lineRule="auto"/>
              <w:jc w:val="both"/>
              <w:rPr>
                <w:rFonts w:ascii="Times New Roman" w:eastAsia="Times New Roman" w:hAnsi="Times New Roman" w:cs="Times New Roman"/>
                <w:b/>
                <w:color w:val="000000"/>
              </w:rPr>
            </w:pPr>
            <w:r>
              <w:rPr>
                <w:rFonts w:ascii="Gungsuh" w:eastAsia="Gungsuh" w:hAnsi="Gungsuh" w:cs="Gungsuh"/>
                <w:b/>
                <w:color w:val="000000"/>
              </w:rPr>
              <w:lastRenderedPageBreak/>
              <w:t>戶外教育自主學習課程設計</w:t>
            </w:r>
          </w:p>
        </w:tc>
        <w:tc>
          <w:tcPr>
            <w:tcW w:w="8835" w:type="dxa"/>
            <w:gridSpan w:val="4"/>
            <w:shd w:val="clear" w:color="auto" w:fill="auto"/>
            <w:vAlign w:val="center"/>
          </w:tcPr>
          <w:p w:rsidR="007C7559" w:rsidRDefault="00E13D2F">
            <w:pPr>
              <w:numPr>
                <w:ilvl w:val="0"/>
                <w:numId w:val="11"/>
              </w:num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b/>
                <w:color w:val="000000"/>
              </w:rPr>
              <w:t>課前討論</w:t>
            </w:r>
          </w:p>
          <w:tbl>
            <w:tblPr>
              <w:tblStyle w:val="aa"/>
              <w:tblW w:w="8563" w:type="dxa"/>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2"/>
              <w:gridCol w:w="3596"/>
              <w:gridCol w:w="3865"/>
            </w:tblGrid>
            <w:tr w:rsidR="007C7559">
              <w:tc>
                <w:tcPr>
                  <w:tcW w:w="1102" w:type="dxa"/>
                </w:tcPr>
                <w:p w:rsidR="007C7559" w:rsidRDefault="00E13D2F">
                  <w:p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b/>
                      <w:color w:val="000000"/>
                    </w:rPr>
                    <w:t>課程內容</w:t>
                  </w:r>
                </w:p>
              </w:tc>
              <w:tc>
                <w:tcPr>
                  <w:tcW w:w="3596" w:type="dxa"/>
                </w:tcPr>
                <w:p w:rsidR="007C7559" w:rsidRDefault="00E13D2F">
                  <w:p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b/>
                      <w:color w:val="000000"/>
                    </w:rPr>
                    <w:t>教師準備教材與內容</w:t>
                  </w:r>
                </w:p>
              </w:tc>
              <w:tc>
                <w:tcPr>
                  <w:tcW w:w="3865" w:type="dxa"/>
                </w:tcPr>
                <w:p w:rsidR="007C7559" w:rsidRDefault="00E13D2F">
                  <w:p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b/>
                      <w:color w:val="000000"/>
                    </w:rPr>
                    <w:t>學生自主學習活動</w:t>
                  </w:r>
                </w:p>
              </w:tc>
            </w:tr>
            <w:tr w:rsidR="007C7559">
              <w:trPr>
                <w:trHeight w:val="9296"/>
              </w:trPr>
              <w:tc>
                <w:tcPr>
                  <w:tcW w:w="1102" w:type="dxa"/>
                </w:tcPr>
                <w:p w:rsidR="007C7559" w:rsidRDefault="00E13D2F">
                  <w:pPr>
                    <w:pBdr>
                      <w:top w:val="nil"/>
                      <w:left w:val="nil"/>
                      <w:bottom w:val="nil"/>
                      <w:right w:val="nil"/>
                      <w:between w:val="nil"/>
                    </w:pBdr>
                    <w:spacing w:line="340" w:lineRule="auto"/>
                    <w:jc w:val="both"/>
                    <w:rPr>
                      <w:rFonts w:ascii="Times New Roman" w:eastAsia="Times New Roman" w:hAnsi="Times New Roman" w:cs="Times New Roman"/>
                      <w:color w:val="000000"/>
                    </w:rPr>
                  </w:pPr>
                  <w:r>
                    <w:rPr>
                      <w:rFonts w:ascii="Gungsuh" w:eastAsia="Gungsuh" w:hAnsi="Gungsuh" w:cs="Gungsuh"/>
                      <w:color w:val="000000"/>
                    </w:rPr>
                    <w:t>背包客課程</w:t>
                  </w:r>
                </w:p>
                <w:p w:rsidR="007C7559" w:rsidRDefault="00E13D2F">
                  <w:pPr>
                    <w:pBdr>
                      <w:top w:val="nil"/>
                      <w:left w:val="nil"/>
                      <w:bottom w:val="nil"/>
                      <w:right w:val="nil"/>
                      <w:between w:val="nil"/>
                    </w:pBdr>
                    <w:spacing w:line="340" w:lineRule="auto"/>
                    <w:jc w:val="both"/>
                    <w:rPr>
                      <w:rFonts w:ascii="Times New Roman" w:eastAsia="Times New Roman" w:hAnsi="Times New Roman" w:cs="Times New Roman"/>
                      <w:color w:val="000000"/>
                    </w:rPr>
                  </w:pPr>
                  <w:r>
                    <w:rPr>
                      <w:rFonts w:ascii="Gungsuh" w:eastAsia="Gungsuh" w:hAnsi="Gungsuh" w:cs="Gungsuh"/>
                      <w:color w:val="000000"/>
                    </w:rPr>
                    <w:t>課程時間：</w:t>
                  </w:r>
                </w:p>
                <w:p w:rsidR="007C7559" w:rsidRDefault="00E13D2F">
                  <w:pPr>
                    <w:pBdr>
                      <w:top w:val="nil"/>
                      <w:left w:val="nil"/>
                      <w:bottom w:val="nil"/>
                      <w:right w:val="nil"/>
                      <w:between w:val="nil"/>
                    </w:pBdr>
                    <w:spacing w:line="340" w:lineRule="auto"/>
                    <w:jc w:val="both"/>
                    <w:rPr>
                      <w:rFonts w:ascii="Times New Roman" w:eastAsia="Times New Roman" w:hAnsi="Times New Roman" w:cs="Times New Roman"/>
                      <w:color w:val="000000"/>
                    </w:rPr>
                  </w:pPr>
                  <w:r>
                    <w:rPr>
                      <w:rFonts w:ascii="Gungsuh" w:eastAsia="Gungsuh" w:hAnsi="Gungsuh" w:cs="Gungsuh"/>
                      <w:color w:val="000000"/>
                    </w:rPr>
                    <w:t>110年9月8日至11月10日每周三第八節(約10節課)</w:t>
                  </w:r>
                </w:p>
                <w:p w:rsidR="007C7559" w:rsidRDefault="00E13D2F">
                  <w:p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color w:val="000000"/>
                    </w:rPr>
                    <w:t>備註：社團混齡上課</w:t>
                  </w:r>
                </w:p>
              </w:tc>
              <w:tc>
                <w:tcPr>
                  <w:tcW w:w="3596" w:type="dxa"/>
                </w:tcPr>
                <w:p w:rsidR="007C7559" w:rsidRDefault="00E13D2F">
                  <w:pPr>
                    <w:numPr>
                      <w:ilvl w:val="0"/>
                      <w:numId w:val="24"/>
                    </w:numPr>
                    <w:pBdr>
                      <w:top w:val="nil"/>
                      <w:left w:val="nil"/>
                      <w:bottom w:val="nil"/>
                      <w:right w:val="nil"/>
                      <w:between w:val="nil"/>
                    </w:pBdr>
                    <w:spacing w:line="340" w:lineRule="auto"/>
                    <w:jc w:val="both"/>
                    <w:rPr>
                      <w:rFonts w:ascii="Times New Roman" w:eastAsia="Times New Roman" w:hAnsi="Times New Roman" w:cs="Times New Roman"/>
                      <w:color w:val="000000"/>
                    </w:rPr>
                  </w:pPr>
                  <w:r>
                    <w:rPr>
                      <w:rFonts w:ascii="Gungsuh" w:eastAsia="Gungsuh" w:hAnsi="Gungsuh" w:cs="Gungsuh"/>
                      <w:color w:val="000000"/>
                    </w:rPr>
                    <w:t>至合作學習教室進行課程</w:t>
                  </w:r>
                </w:p>
                <w:p w:rsidR="007C7559" w:rsidRDefault="00E13D2F">
                  <w:pPr>
                    <w:numPr>
                      <w:ilvl w:val="0"/>
                      <w:numId w:val="24"/>
                    </w:numPr>
                    <w:pBdr>
                      <w:top w:val="nil"/>
                      <w:left w:val="nil"/>
                      <w:bottom w:val="nil"/>
                      <w:right w:val="nil"/>
                      <w:between w:val="nil"/>
                    </w:pBdr>
                    <w:spacing w:line="340" w:lineRule="auto"/>
                    <w:jc w:val="both"/>
                    <w:rPr>
                      <w:rFonts w:ascii="Times New Roman" w:eastAsia="Times New Roman" w:hAnsi="Times New Roman" w:cs="Times New Roman"/>
                      <w:color w:val="000000"/>
                    </w:rPr>
                  </w:pPr>
                  <w:r>
                    <w:rPr>
                      <w:rFonts w:ascii="Gungsuh" w:eastAsia="Gungsuh" w:hAnsi="Gungsuh" w:cs="Gungsuh"/>
                      <w:color w:val="000000"/>
                    </w:rPr>
                    <w:t>經驗分享，引起學生規劃動機。(1節課)</w:t>
                  </w:r>
                </w:p>
                <w:p w:rsidR="007C7559" w:rsidRDefault="00E13D2F">
                  <w:pPr>
                    <w:numPr>
                      <w:ilvl w:val="0"/>
                      <w:numId w:val="24"/>
                    </w:numPr>
                    <w:pBdr>
                      <w:top w:val="nil"/>
                      <w:left w:val="nil"/>
                      <w:bottom w:val="nil"/>
                      <w:right w:val="nil"/>
                      <w:between w:val="nil"/>
                    </w:pBdr>
                    <w:spacing w:line="340" w:lineRule="auto"/>
                    <w:jc w:val="both"/>
                    <w:rPr>
                      <w:rFonts w:ascii="Times New Roman" w:eastAsia="Times New Roman" w:hAnsi="Times New Roman" w:cs="Times New Roman"/>
                      <w:color w:val="000000"/>
                    </w:rPr>
                  </w:pPr>
                  <w:r>
                    <w:rPr>
                      <w:rFonts w:ascii="Gungsuh" w:eastAsia="Gungsuh" w:hAnsi="Gungsuh" w:cs="Gungsuh"/>
                      <w:color w:val="000000"/>
                    </w:rPr>
                    <w:t>教師介紹背包客規劃可使用之各項資源(google如何搜尋關鍵字、背包客棧、觀摩旅遊書或網路上他人規劃之行程)(2節課)</w:t>
                  </w:r>
                </w:p>
                <w:p w:rsidR="007C7559" w:rsidRDefault="00E13D2F">
                  <w:pPr>
                    <w:numPr>
                      <w:ilvl w:val="0"/>
                      <w:numId w:val="11"/>
                    </w:numPr>
                    <w:pBdr>
                      <w:top w:val="nil"/>
                      <w:left w:val="nil"/>
                      <w:bottom w:val="nil"/>
                      <w:right w:val="nil"/>
                      <w:between w:val="nil"/>
                    </w:pBdr>
                    <w:spacing w:line="340" w:lineRule="auto"/>
                    <w:jc w:val="both"/>
                    <w:rPr>
                      <w:rFonts w:ascii="Times New Roman" w:eastAsia="Times New Roman" w:hAnsi="Times New Roman" w:cs="Times New Roman"/>
                      <w:color w:val="000000"/>
                    </w:rPr>
                  </w:pPr>
                  <w:r>
                    <w:rPr>
                      <w:rFonts w:ascii="Gungsuh" w:eastAsia="Gungsuh" w:hAnsi="Gungsuh" w:cs="Gungsuh"/>
                      <w:color w:val="000000"/>
                    </w:rPr>
                    <w:t>教師介紹行程規畫所需工具：交通篇(如何預定搭乘交通工具，行動載具中相關app之應用：如google map，巴士查詢等)</w:t>
                  </w:r>
                </w:p>
                <w:p w:rsidR="007C7559" w:rsidRDefault="00E13D2F">
                  <w:pPr>
                    <w:pBdr>
                      <w:top w:val="nil"/>
                      <w:left w:val="nil"/>
                      <w:bottom w:val="nil"/>
                      <w:right w:val="nil"/>
                      <w:between w:val="nil"/>
                    </w:pBdr>
                    <w:spacing w:line="340" w:lineRule="auto"/>
                    <w:ind w:left="360"/>
                    <w:jc w:val="both"/>
                    <w:rPr>
                      <w:rFonts w:ascii="Times New Roman" w:eastAsia="Times New Roman" w:hAnsi="Times New Roman" w:cs="Times New Roman"/>
                      <w:color w:val="000000"/>
                    </w:rPr>
                  </w:pPr>
                  <w:r>
                    <w:rPr>
                      <w:rFonts w:ascii="Gungsuh" w:eastAsia="Gungsuh" w:hAnsi="Gungsuh" w:cs="Gungsuh"/>
                      <w:color w:val="000000"/>
                    </w:rPr>
                    <w:t>(1節課)</w:t>
                  </w:r>
                </w:p>
                <w:p w:rsidR="007C7559" w:rsidRDefault="00E13D2F">
                  <w:pPr>
                    <w:numPr>
                      <w:ilvl w:val="0"/>
                      <w:numId w:val="11"/>
                    </w:numPr>
                    <w:pBdr>
                      <w:top w:val="nil"/>
                      <w:left w:val="nil"/>
                      <w:bottom w:val="nil"/>
                      <w:right w:val="nil"/>
                      <w:between w:val="nil"/>
                    </w:pBdr>
                    <w:spacing w:line="340" w:lineRule="auto"/>
                    <w:jc w:val="both"/>
                    <w:rPr>
                      <w:rFonts w:ascii="Times New Roman" w:eastAsia="Times New Roman" w:hAnsi="Times New Roman" w:cs="Times New Roman"/>
                      <w:color w:val="000000"/>
                    </w:rPr>
                  </w:pPr>
                  <w:r>
                    <w:rPr>
                      <w:rFonts w:ascii="Gungsuh" w:eastAsia="Gungsuh" w:hAnsi="Gungsuh" w:cs="Gungsuh"/>
                      <w:color w:val="000000"/>
                    </w:rPr>
                    <w:t>教師介紹台灣及世界相關景點，如博物館..等，擴大學生視野。</w:t>
                  </w:r>
                </w:p>
                <w:p w:rsidR="007C7559" w:rsidRDefault="00E13D2F">
                  <w:pPr>
                    <w:numPr>
                      <w:ilvl w:val="0"/>
                      <w:numId w:val="11"/>
                    </w:numPr>
                    <w:pBdr>
                      <w:top w:val="nil"/>
                      <w:left w:val="nil"/>
                      <w:bottom w:val="nil"/>
                      <w:right w:val="nil"/>
                      <w:between w:val="nil"/>
                    </w:pBdr>
                    <w:spacing w:line="340" w:lineRule="auto"/>
                    <w:jc w:val="both"/>
                    <w:rPr>
                      <w:rFonts w:ascii="Times New Roman" w:eastAsia="Times New Roman" w:hAnsi="Times New Roman" w:cs="Times New Roman"/>
                      <w:color w:val="000000"/>
                    </w:rPr>
                  </w:pPr>
                  <w:r>
                    <w:rPr>
                      <w:rFonts w:ascii="Gungsuh" w:eastAsia="Gungsuh" w:hAnsi="Gungsuh" w:cs="Gungsuh"/>
                      <w:color w:val="000000"/>
                    </w:rPr>
                    <w:t>教師介紹行程規畫所需工具：住宿安全須知與金錢運用分配。</w:t>
                  </w:r>
                </w:p>
                <w:p w:rsidR="007C7559" w:rsidRDefault="00E13D2F">
                  <w:pPr>
                    <w:numPr>
                      <w:ilvl w:val="0"/>
                      <w:numId w:val="11"/>
                    </w:numPr>
                    <w:pBdr>
                      <w:top w:val="nil"/>
                      <w:left w:val="nil"/>
                      <w:bottom w:val="nil"/>
                      <w:right w:val="nil"/>
                      <w:between w:val="nil"/>
                    </w:pBdr>
                    <w:spacing w:line="340" w:lineRule="auto"/>
                    <w:jc w:val="both"/>
                    <w:rPr>
                      <w:rFonts w:ascii="Times New Roman" w:eastAsia="Times New Roman" w:hAnsi="Times New Roman" w:cs="Times New Roman"/>
                      <w:color w:val="000000"/>
                    </w:rPr>
                  </w:pPr>
                  <w:r>
                    <w:rPr>
                      <w:rFonts w:ascii="Gungsuh" w:eastAsia="Gungsuh" w:hAnsi="Gungsuh" w:cs="Gungsuh"/>
                      <w:color w:val="000000"/>
                    </w:rPr>
                    <w:t>教師請學生分組討論行程規劃，從中協助，並於最後一節課於電腦教室辦理成果規劃發表會。最後再請師生票選出最適當之行程，以此作為雛型進行課程規劃。</w:t>
                  </w:r>
                </w:p>
              </w:tc>
              <w:tc>
                <w:tcPr>
                  <w:tcW w:w="3865" w:type="dxa"/>
                </w:tcPr>
                <w:p w:rsidR="007C7559" w:rsidRDefault="00E13D2F">
                  <w:pPr>
                    <w:pBdr>
                      <w:top w:val="nil"/>
                      <w:left w:val="nil"/>
                      <w:bottom w:val="nil"/>
                      <w:right w:val="nil"/>
                      <w:between w:val="nil"/>
                    </w:pBdr>
                    <w:spacing w:line="340" w:lineRule="auto"/>
                    <w:jc w:val="both"/>
                    <w:rPr>
                      <w:rFonts w:ascii="Times New Roman" w:eastAsia="Times New Roman" w:hAnsi="Times New Roman" w:cs="Times New Roman"/>
                      <w:color w:val="000000"/>
                    </w:rPr>
                  </w:pPr>
                  <w:r>
                    <w:rPr>
                      <w:rFonts w:ascii="Gungsuh" w:eastAsia="Gungsuh" w:hAnsi="Gungsuh" w:cs="Gungsuh"/>
                      <w:color w:val="000000"/>
                    </w:rPr>
                    <w:t>1.學生每4-5人一組進行討論。</w:t>
                  </w:r>
                </w:p>
                <w:p w:rsidR="007C7559" w:rsidRDefault="007C7559">
                  <w:pPr>
                    <w:pBdr>
                      <w:top w:val="nil"/>
                      <w:left w:val="nil"/>
                      <w:bottom w:val="nil"/>
                      <w:right w:val="nil"/>
                      <w:between w:val="nil"/>
                    </w:pBdr>
                    <w:spacing w:line="340" w:lineRule="auto"/>
                    <w:jc w:val="both"/>
                    <w:rPr>
                      <w:rFonts w:ascii="Times New Roman" w:eastAsia="Times New Roman" w:hAnsi="Times New Roman" w:cs="Times New Roman"/>
                      <w:color w:val="000000"/>
                    </w:rPr>
                  </w:pPr>
                </w:p>
                <w:p w:rsidR="007C7559" w:rsidRDefault="00E13D2F">
                  <w:pPr>
                    <w:spacing w:line="340" w:lineRule="auto"/>
                    <w:jc w:val="both"/>
                    <w:rPr>
                      <w:rFonts w:ascii="Times New Roman" w:eastAsia="Times New Roman" w:hAnsi="Times New Roman" w:cs="Times New Roman"/>
                      <w:color w:val="000000"/>
                    </w:rPr>
                  </w:pPr>
                  <w:r>
                    <w:rPr>
                      <w:rFonts w:ascii="Gungsuh" w:eastAsia="Gungsuh" w:hAnsi="Gungsuh" w:cs="Gungsuh"/>
                      <w:color w:val="000000"/>
                    </w:rPr>
                    <w:t>2.學生專注聆聽與提問(一節課)</w:t>
                  </w:r>
                </w:p>
                <w:p w:rsidR="007C7559" w:rsidRDefault="007C7559">
                  <w:pPr>
                    <w:spacing w:line="340" w:lineRule="auto"/>
                    <w:jc w:val="both"/>
                    <w:rPr>
                      <w:rFonts w:ascii="Times New Roman" w:eastAsia="Times New Roman" w:hAnsi="Times New Roman" w:cs="Times New Roman"/>
                      <w:color w:val="000000"/>
                    </w:rPr>
                  </w:pPr>
                </w:p>
                <w:p w:rsidR="007C7559" w:rsidRDefault="00E13D2F">
                  <w:pPr>
                    <w:spacing w:line="340" w:lineRule="auto"/>
                    <w:jc w:val="both"/>
                    <w:rPr>
                      <w:rFonts w:ascii="Times New Roman" w:eastAsia="Times New Roman" w:hAnsi="Times New Roman" w:cs="Times New Roman"/>
                      <w:color w:val="000000"/>
                    </w:rPr>
                  </w:pPr>
                  <w:r>
                    <w:rPr>
                      <w:rFonts w:ascii="Gungsuh" w:eastAsia="Gungsuh" w:hAnsi="Gungsuh" w:cs="Gungsuh"/>
                      <w:color w:val="000000"/>
                    </w:rPr>
                    <w:t>3.學生至圖書館或上網尋找他人行程，並以組為單位上台發表所看到之行程優缺點或感想(2節課)</w:t>
                  </w:r>
                </w:p>
                <w:p w:rsidR="007C7559" w:rsidRDefault="00E13D2F">
                  <w:pPr>
                    <w:pBdr>
                      <w:top w:val="nil"/>
                      <w:left w:val="nil"/>
                      <w:bottom w:val="nil"/>
                      <w:right w:val="nil"/>
                      <w:between w:val="nil"/>
                    </w:pBdr>
                    <w:spacing w:line="340" w:lineRule="auto"/>
                    <w:jc w:val="both"/>
                    <w:rPr>
                      <w:rFonts w:ascii="Times New Roman" w:eastAsia="Times New Roman" w:hAnsi="Times New Roman" w:cs="Times New Roman"/>
                      <w:color w:val="000000"/>
                    </w:rPr>
                  </w:pPr>
                  <w:r>
                    <w:rPr>
                      <w:rFonts w:ascii="Gungsuh" w:eastAsia="Gungsuh" w:hAnsi="Gungsuh" w:cs="Gungsuh"/>
                      <w:color w:val="000000"/>
                    </w:rPr>
                    <w:t>4.學生嘗試使用教師介紹之應用程式進行操作與搜尋資料(1節課)</w:t>
                  </w:r>
                </w:p>
                <w:p w:rsidR="007C7559" w:rsidRDefault="007C7559">
                  <w:pPr>
                    <w:pBdr>
                      <w:top w:val="nil"/>
                      <w:left w:val="nil"/>
                      <w:bottom w:val="nil"/>
                      <w:right w:val="nil"/>
                      <w:between w:val="nil"/>
                    </w:pBdr>
                    <w:spacing w:line="340" w:lineRule="auto"/>
                    <w:jc w:val="both"/>
                    <w:rPr>
                      <w:rFonts w:ascii="Times New Roman" w:eastAsia="Times New Roman" w:hAnsi="Times New Roman" w:cs="Times New Roman"/>
                      <w:color w:val="000000"/>
                    </w:rPr>
                  </w:pPr>
                </w:p>
                <w:p w:rsidR="007C7559" w:rsidRDefault="00E13D2F">
                  <w:pPr>
                    <w:spacing w:line="340" w:lineRule="auto"/>
                    <w:jc w:val="both"/>
                    <w:rPr>
                      <w:rFonts w:ascii="Times New Roman" w:eastAsia="Times New Roman" w:hAnsi="Times New Roman" w:cs="Times New Roman"/>
                      <w:color w:val="000000"/>
                    </w:rPr>
                  </w:pPr>
                  <w:r>
                    <w:rPr>
                      <w:rFonts w:ascii="Gungsuh" w:eastAsia="Gungsuh" w:hAnsi="Gungsuh" w:cs="Gungsuh"/>
                      <w:color w:val="000000"/>
                    </w:rPr>
                    <w:t>4. 學生專注聆聽與提問(一節課)</w:t>
                  </w:r>
                </w:p>
                <w:p w:rsidR="007C7559" w:rsidRDefault="007C7559">
                  <w:pPr>
                    <w:pBdr>
                      <w:top w:val="nil"/>
                      <w:left w:val="nil"/>
                      <w:bottom w:val="nil"/>
                      <w:right w:val="nil"/>
                      <w:between w:val="nil"/>
                    </w:pBdr>
                    <w:spacing w:line="340" w:lineRule="auto"/>
                    <w:jc w:val="both"/>
                    <w:rPr>
                      <w:rFonts w:ascii="Times New Roman" w:eastAsia="Times New Roman" w:hAnsi="Times New Roman" w:cs="Times New Roman"/>
                      <w:color w:val="000000"/>
                    </w:rPr>
                  </w:pPr>
                </w:p>
                <w:p w:rsidR="007C7559" w:rsidRDefault="00E13D2F">
                  <w:pPr>
                    <w:spacing w:line="340" w:lineRule="auto"/>
                    <w:jc w:val="both"/>
                    <w:rPr>
                      <w:rFonts w:ascii="Times New Roman" w:eastAsia="Times New Roman" w:hAnsi="Times New Roman" w:cs="Times New Roman"/>
                      <w:color w:val="000000"/>
                    </w:rPr>
                  </w:pPr>
                  <w:r>
                    <w:rPr>
                      <w:rFonts w:ascii="Gungsuh" w:eastAsia="Gungsuh" w:hAnsi="Gungsuh" w:cs="Gungsuh"/>
                      <w:color w:val="000000"/>
                    </w:rPr>
                    <w:t>5.學生嘗試使用包含exell等軟體進行圖表製作(一節課)</w:t>
                  </w:r>
                </w:p>
                <w:p w:rsidR="007C7559" w:rsidRDefault="007C7559">
                  <w:pPr>
                    <w:spacing w:line="340" w:lineRule="auto"/>
                    <w:jc w:val="both"/>
                    <w:rPr>
                      <w:rFonts w:ascii="Times New Roman" w:eastAsia="Times New Roman" w:hAnsi="Times New Roman" w:cs="Times New Roman"/>
                      <w:color w:val="000000"/>
                    </w:rPr>
                  </w:pPr>
                </w:p>
                <w:p w:rsidR="007C7559" w:rsidRDefault="00E13D2F">
                  <w:pPr>
                    <w:spacing w:line="340" w:lineRule="auto"/>
                    <w:jc w:val="both"/>
                    <w:rPr>
                      <w:rFonts w:ascii="Times New Roman" w:eastAsia="Times New Roman" w:hAnsi="Times New Roman" w:cs="Times New Roman"/>
                      <w:b/>
                      <w:color w:val="000000"/>
                    </w:rPr>
                  </w:pPr>
                  <w:r>
                    <w:rPr>
                      <w:rFonts w:ascii="Gungsuh" w:eastAsia="Gungsuh" w:hAnsi="Gungsuh" w:cs="Gungsuh"/>
                      <w:color w:val="000000"/>
                    </w:rPr>
                    <w:t>6.學生分組4-5人進行行程規劃，規劃日數2天一夜。運用前幾節教師介紹各項資源進行規劃報告。並於第四節課進行班級成果發表。最後再請班上同學票選最有興趣之行程，作為班上戶外教育行程之參考。(4節課)</w:t>
                  </w:r>
                </w:p>
                <w:p w:rsidR="007C7559" w:rsidRDefault="007C7559">
                  <w:pPr>
                    <w:rPr>
                      <w:rFonts w:ascii="Times New Roman" w:eastAsia="Times New Roman" w:hAnsi="Times New Roman" w:cs="Times New Roman"/>
                    </w:rPr>
                  </w:pPr>
                </w:p>
                <w:p w:rsidR="007C7559" w:rsidRDefault="007C7559">
                  <w:pPr>
                    <w:rPr>
                      <w:rFonts w:ascii="Times New Roman" w:eastAsia="Times New Roman" w:hAnsi="Times New Roman" w:cs="Times New Roman"/>
                    </w:rPr>
                  </w:pPr>
                </w:p>
                <w:p w:rsidR="007C7559" w:rsidRDefault="007C7559">
                  <w:pPr>
                    <w:rPr>
                      <w:rFonts w:ascii="Times New Roman" w:eastAsia="Times New Roman" w:hAnsi="Times New Roman" w:cs="Times New Roman"/>
                    </w:rPr>
                  </w:pPr>
                </w:p>
                <w:p w:rsidR="007C7559" w:rsidRDefault="007C7559">
                  <w:pPr>
                    <w:rPr>
                      <w:rFonts w:ascii="Times New Roman" w:eastAsia="Times New Roman" w:hAnsi="Times New Roman" w:cs="Times New Roman"/>
                    </w:rPr>
                  </w:pPr>
                </w:p>
                <w:p w:rsidR="007C7559" w:rsidRDefault="007C7559">
                  <w:pPr>
                    <w:rPr>
                      <w:rFonts w:ascii="Times New Roman" w:eastAsia="Times New Roman" w:hAnsi="Times New Roman" w:cs="Times New Roman"/>
                    </w:rPr>
                  </w:pPr>
                </w:p>
                <w:p w:rsidR="007C7559" w:rsidRDefault="007C7559">
                  <w:pPr>
                    <w:rPr>
                      <w:rFonts w:ascii="Times New Roman" w:eastAsia="Times New Roman" w:hAnsi="Times New Roman" w:cs="Times New Roman"/>
                      <w:color w:val="000000"/>
                    </w:rPr>
                  </w:pPr>
                </w:p>
              </w:tc>
            </w:tr>
            <w:tr w:rsidR="007C7559">
              <w:tc>
                <w:tcPr>
                  <w:tcW w:w="1102" w:type="dxa"/>
                </w:tcPr>
                <w:p w:rsidR="007C7559" w:rsidRDefault="00E13D2F">
                  <w:pPr>
                    <w:pBdr>
                      <w:top w:val="nil"/>
                      <w:left w:val="nil"/>
                      <w:bottom w:val="nil"/>
                      <w:right w:val="nil"/>
                      <w:between w:val="nil"/>
                    </w:pBdr>
                    <w:spacing w:line="340" w:lineRule="auto"/>
                    <w:jc w:val="both"/>
                    <w:rPr>
                      <w:rFonts w:ascii="DFKai-SB" w:eastAsia="DFKai-SB" w:hAnsi="DFKai-SB" w:cs="DFKai-SB"/>
                      <w:color w:val="000000"/>
                    </w:rPr>
                  </w:pPr>
                  <w:r>
                    <w:rPr>
                      <w:rFonts w:ascii="DFKai-SB" w:eastAsia="DFKai-SB" w:hAnsi="DFKai-SB" w:cs="DFKai-SB"/>
                      <w:color w:val="000000"/>
                    </w:rPr>
                    <w:t>(前置課程二)</w:t>
                  </w:r>
                </w:p>
                <w:p w:rsidR="007C7559" w:rsidRDefault="00E13D2F">
                  <w:p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b/>
                      <w:color w:val="000000"/>
                    </w:rPr>
                    <w:t>藝術的</w:t>
                  </w:r>
                  <w:r>
                    <w:rPr>
                      <w:rFonts w:ascii="Gungsuh" w:eastAsia="Gungsuh" w:hAnsi="Gungsuh" w:cs="Gungsuh"/>
                      <w:b/>
                      <w:color w:val="000000"/>
                    </w:rPr>
                    <w:lastRenderedPageBreak/>
                    <w:t>發展歷程</w:t>
                  </w:r>
                </w:p>
              </w:tc>
              <w:tc>
                <w:tcPr>
                  <w:tcW w:w="3596" w:type="dxa"/>
                </w:tcPr>
                <w:p w:rsidR="007C7559" w:rsidRDefault="00E13D2F">
                  <w:pPr>
                    <w:jc w:val="both"/>
                    <w:rPr>
                      <w:rFonts w:ascii="Times New Roman" w:eastAsia="Times New Roman" w:hAnsi="Times New Roman" w:cs="Times New Roman"/>
                      <w:b/>
                      <w:color w:val="000000"/>
                    </w:rPr>
                  </w:pPr>
                  <w:r>
                    <w:rPr>
                      <w:rFonts w:ascii="DFKai-SB" w:eastAsia="DFKai-SB" w:hAnsi="DFKai-SB" w:cs="DFKai-SB"/>
                      <w:color w:val="000000"/>
                    </w:rPr>
                    <w:lastRenderedPageBreak/>
                    <w:t>介紹西洋藝術從原始繪畫→縮小深度→單點透視→古典畫派→印象派的演進歷程</w:t>
                  </w:r>
                </w:p>
              </w:tc>
              <w:tc>
                <w:tcPr>
                  <w:tcW w:w="3865" w:type="dxa"/>
                </w:tcPr>
                <w:p w:rsidR="007C7559" w:rsidRDefault="00E13D2F">
                  <w:pPr>
                    <w:numPr>
                      <w:ilvl w:val="0"/>
                      <w:numId w:val="19"/>
                    </w:num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b/>
                      <w:color w:val="000000"/>
                    </w:rPr>
                    <w:t>實作縮小深度與單點透視</w:t>
                  </w:r>
                </w:p>
                <w:p w:rsidR="007C7559" w:rsidRDefault="00E13D2F">
                  <w:pPr>
                    <w:numPr>
                      <w:ilvl w:val="0"/>
                      <w:numId w:val="19"/>
                    </w:num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b/>
                      <w:color w:val="000000"/>
                    </w:rPr>
                    <w:t>利用印象派的方法繪製一幅家鄉圖畫</w:t>
                  </w:r>
                </w:p>
              </w:tc>
            </w:tr>
            <w:tr w:rsidR="007C7559">
              <w:tc>
                <w:tcPr>
                  <w:tcW w:w="1102" w:type="dxa"/>
                </w:tcPr>
                <w:p w:rsidR="007C7559" w:rsidRDefault="00E13D2F">
                  <w:pPr>
                    <w:pBdr>
                      <w:top w:val="nil"/>
                      <w:left w:val="nil"/>
                      <w:bottom w:val="nil"/>
                      <w:right w:val="nil"/>
                      <w:between w:val="nil"/>
                    </w:pBdr>
                    <w:spacing w:line="340" w:lineRule="auto"/>
                    <w:jc w:val="both"/>
                    <w:rPr>
                      <w:rFonts w:ascii="DFKai-SB" w:eastAsia="DFKai-SB" w:hAnsi="DFKai-SB" w:cs="DFKai-SB"/>
                      <w:color w:val="000000"/>
                    </w:rPr>
                  </w:pPr>
                  <w:r>
                    <w:rPr>
                      <w:rFonts w:ascii="DFKai-SB" w:eastAsia="DFKai-SB" w:hAnsi="DFKai-SB" w:cs="DFKai-SB"/>
                      <w:color w:val="000000"/>
                    </w:rPr>
                    <w:lastRenderedPageBreak/>
                    <w:t>(前置課程三)</w:t>
                  </w:r>
                </w:p>
                <w:p w:rsidR="007C7559" w:rsidRDefault="00E13D2F">
                  <w:pPr>
                    <w:pBdr>
                      <w:top w:val="nil"/>
                      <w:left w:val="nil"/>
                      <w:bottom w:val="nil"/>
                      <w:right w:val="nil"/>
                      <w:between w:val="nil"/>
                    </w:pBdr>
                    <w:spacing w:line="340" w:lineRule="auto"/>
                    <w:jc w:val="both"/>
                    <w:rPr>
                      <w:rFonts w:ascii="DFKai-SB" w:eastAsia="DFKai-SB" w:hAnsi="DFKai-SB" w:cs="DFKai-SB"/>
                      <w:color w:val="000000"/>
                    </w:rPr>
                  </w:pPr>
                  <w:r>
                    <w:rPr>
                      <w:rFonts w:ascii="Gungsuh" w:eastAsia="Gungsuh" w:hAnsi="Gungsuh" w:cs="Gungsuh"/>
                      <w:b/>
                      <w:color w:val="000000"/>
                    </w:rPr>
                    <w:t xml:space="preserve"> 建築的發展</w:t>
                  </w:r>
                </w:p>
              </w:tc>
              <w:tc>
                <w:tcPr>
                  <w:tcW w:w="3596" w:type="dxa"/>
                </w:tcPr>
                <w:p w:rsidR="007C7559" w:rsidRDefault="00E13D2F">
                  <w:pPr>
                    <w:jc w:val="both"/>
                    <w:rPr>
                      <w:rFonts w:ascii="DFKai-SB" w:eastAsia="DFKai-SB" w:hAnsi="DFKai-SB" w:cs="DFKai-SB"/>
                      <w:b/>
                    </w:rPr>
                  </w:pPr>
                  <w:r>
                    <w:rPr>
                      <w:rFonts w:ascii="DFKai-SB" w:eastAsia="DFKai-SB" w:hAnsi="DFKai-SB" w:cs="DFKai-SB"/>
                      <w:color w:val="000000"/>
                    </w:rPr>
                    <w:t>古希臘羅馬式→哥德式建築→文藝復興式建築→巴洛克式建築&amp;拜占庭式建築</w:t>
                  </w:r>
                </w:p>
              </w:tc>
              <w:tc>
                <w:tcPr>
                  <w:tcW w:w="3865" w:type="dxa"/>
                </w:tcPr>
                <w:p w:rsidR="007C7559" w:rsidRDefault="00E13D2F">
                  <w:pPr>
                    <w:numPr>
                      <w:ilvl w:val="0"/>
                      <w:numId w:val="20"/>
                    </w:num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b/>
                      <w:color w:val="000000"/>
                    </w:rPr>
                    <w:t>播放西方都市景觀，請同學討論其建築型式</w:t>
                  </w:r>
                </w:p>
                <w:p w:rsidR="007C7559" w:rsidRDefault="00E13D2F">
                  <w:pPr>
                    <w:numPr>
                      <w:ilvl w:val="0"/>
                      <w:numId w:val="20"/>
                    </w:num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b/>
                      <w:color w:val="000000"/>
                    </w:rPr>
                    <w:t>將學校走廊的柱式以圖畫方式改成科林斯式柱</w:t>
                  </w:r>
                </w:p>
              </w:tc>
            </w:tr>
            <w:tr w:rsidR="007C7559">
              <w:tc>
                <w:tcPr>
                  <w:tcW w:w="1102" w:type="dxa"/>
                </w:tcPr>
                <w:p w:rsidR="007C7559" w:rsidRDefault="00E13D2F">
                  <w:pPr>
                    <w:pBdr>
                      <w:top w:val="nil"/>
                      <w:left w:val="nil"/>
                      <w:bottom w:val="nil"/>
                      <w:right w:val="nil"/>
                      <w:between w:val="nil"/>
                    </w:pBdr>
                    <w:spacing w:line="340" w:lineRule="auto"/>
                    <w:jc w:val="both"/>
                    <w:rPr>
                      <w:rFonts w:ascii="DFKai-SB" w:eastAsia="DFKai-SB" w:hAnsi="DFKai-SB" w:cs="DFKai-SB"/>
                      <w:color w:val="000000"/>
                    </w:rPr>
                  </w:pPr>
                  <w:r>
                    <w:rPr>
                      <w:rFonts w:ascii="DFKai-SB" w:eastAsia="DFKai-SB" w:hAnsi="DFKai-SB" w:cs="DFKai-SB"/>
                      <w:color w:val="000000"/>
                    </w:rPr>
                    <w:t>(前置課程四)</w:t>
                  </w:r>
                </w:p>
                <w:p w:rsidR="007C7559" w:rsidRDefault="00E13D2F">
                  <w:pPr>
                    <w:pBdr>
                      <w:top w:val="nil"/>
                      <w:left w:val="nil"/>
                      <w:bottom w:val="nil"/>
                      <w:right w:val="nil"/>
                      <w:between w:val="nil"/>
                    </w:pBdr>
                    <w:spacing w:line="340" w:lineRule="auto"/>
                    <w:jc w:val="both"/>
                    <w:rPr>
                      <w:rFonts w:ascii="DFKai-SB" w:eastAsia="DFKai-SB" w:hAnsi="DFKai-SB" w:cs="DFKai-SB"/>
                      <w:color w:val="000000"/>
                    </w:rPr>
                  </w:pPr>
                  <w:r>
                    <w:rPr>
                      <w:rFonts w:ascii="DFKai-SB" w:eastAsia="DFKai-SB" w:hAnsi="DFKai-SB" w:cs="DFKai-SB"/>
                      <w:color w:val="000000"/>
                    </w:rPr>
                    <w:t>台灣繪畫的發展與建築</w:t>
                  </w:r>
                </w:p>
              </w:tc>
              <w:tc>
                <w:tcPr>
                  <w:tcW w:w="3596" w:type="dxa"/>
                </w:tcPr>
                <w:p w:rsidR="007C7559" w:rsidRDefault="00E13D2F">
                  <w:pPr>
                    <w:jc w:val="both"/>
                    <w:rPr>
                      <w:rFonts w:ascii="DFKai-SB" w:eastAsia="DFKai-SB" w:hAnsi="DFKai-SB" w:cs="DFKai-SB"/>
                      <w:color w:val="000000"/>
                    </w:rPr>
                  </w:pPr>
                  <w:r>
                    <w:rPr>
                      <w:rFonts w:ascii="DFKai-SB" w:eastAsia="DFKai-SB" w:hAnsi="DFKai-SB" w:cs="DFKai-SB"/>
                      <w:color w:val="000000"/>
                    </w:rPr>
                    <w:t>1.結合廣達游於藝～台展三少年特展主題，介紹台灣繪畫的發展歷程與印象派、新藝術的關係</w:t>
                  </w:r>
                </w:p>
                <w:p w:rsidR="007C7559" w:rsidRDefault="007C7559">
                  <w:pPr>
                    <w:jc w:val="both"/>
                    <w:rPr>
                      <w:rFonts w:ascii="DFKai-SB" w:eastAsia="DFKai-SB" w:hAnsi="DFKai-SB" w:cs="DFKai-SB"/>
                      <w:color w:val="000000"/>
                    </w:rPr>
                  </w:pPr>
                </w:p>
                <w:p w:rsidR="007C7559" w:rsidRDefault="00E13D2F">
                  <w:pPr>
                    <w:jc w:val="both"/>
                    <w:rPr>
                      <w:rFonts w:ascii="DFKai-SB" w:eastAsia="DFKai-SB" w:hAnsi="DFKai-SB" w:cs="DFKai-SB"/>
                      <w:b/>
                    </w:rPr>
                  </w:pPr>
                  <w:r>
                    <w:rPr>
                      <w:rFonts w:ascii="DFKai-SB" w:eastAsia="DFKai-SB" w:hAnsi="DFKai-SB" w:cs="DFKai-SB"/>
                      <w:b/>
                    </w:rPr>
                    <w:t>2.西洋建築型式與台灣各地重要地標的關係；如:總統府＆文藝復興式建築…</w:t>
                  </w:r>
                </w:p>
              </w:tc>
              <w:tc>
                <w:tcPr>
                  <w:tcW w:w="3865" w:type="dxa"/>
                </w:tcPr>
                <w:p w:rsidR="007C7559" w:rsidRDefault="00E13D2F">
                  <w:pPr>
                    <w:numPr>
                      <w:ilvl w:val="0"/>
                      <w:numId w:val="18"/>
                    </w:numPr>
                    <w:pBdr>
                      <w:top w:val="nil"/>
                      <w:left w:val="nil"/>
                      <w:bottom w:val="nil"/>
                      <w:right w:val="nil"/>
                      <w:between w:val="nil"/>
                    </w:pBdr>
                    <w:spacing w:line="340" w:lineRule="auto"/>
                    <w:jc w:val="both"/>
                    <w:rPr>
                      <w:rFonts w:ascii="DFKai-SB" w:eastAsia="DFKai-SB" w:hAnsi="DFKai-SB" w:cs="DFKai-SB"/>
                      <w:b/>
                      <w:color w:val="000000"/>
                    </w:rPr>
                  </w:pPr>
                  <w:r>
                    <w:rPr>
                      <w:rFonts w:ascii="DFKai-SB" w:eastAsia="DFKai-SB" w:hAnsi="DFKai-SB" w:cs="DFKai-SB"/>
                      <w:b/>
                      <w:color w:val="000000"/>
                    </w:rPr>
                    <w:t>利用網路媒體了解台展三少年的展品特色</w:t>
                  </w:r>
                </w:p>
                <w:p w:rsidR="007C7559" w:rsidRDefault="00E13D2F">
                  <w:pPr>
                    <w:numPr>
                      <w:ilvl w:val="0"/>
                      <w:numId w:val="18"/>
                    </w:numPr>
                    <w:pBdr>
                      <w:top w:val="nil"/>
                      <w:left w:val="nil"/>
                      <w:bottom w:val="nil"/>
                      <w:right w:val="nil"/>
                      <w:between w:val="nil"/>
                    </w:pBdr>
                    <w:spacing w:line="340" w:lineRule="auto"/>
                    <w:jc w:val="both"/>
                    <w:rPr>
                      <w:rFonts w:ascii="DFKai-SB" w:eastAsia="DFKai-SB" w:hAnsi="DFKai-SB" w:cs="DFKai-SB"/>
                      <w:b/>
                      <w:color w:val="000000"/>
                    </w:rPr>
                  </w:pPr>
                  <w:r>
                    <w:rPr>
                      <w:rFonts w:ascii="DFKai-SB" w:eastAsia="DFKai-SB" w:hAnsi="DFKai-SB" w:cs="DFKai-SB"/>
                      <w:b/>
                      <w:color w:val="000000"/>
                    </w:rPr>
                    <w:t>請同學至附近廟宇觀賞台灣建築的特色</w:t>
                  </w:r>
                </w:p>
              </w:tc>
            </w:tr>
            <w:tr w:rsidR="007C7559">
              <w:tc>
                <w:tcPr>
                  <w:tcW w:w="1102" w:type="dxa"/>
                </w:tcPr>
                <w:p w:rsidR="007C7559" w:rsidRDefault="00E13D2F">
                  <w:pPr>
                    <w:pBdr>
                      <w:top w:val="nil"/>
                      <w:left w:val="nil"/>
                      <w:bottom w:val="nil"/>
                      <w:right w:val="nil"/>
                      <w:between w:val="nil"/>
                    </w:pBdr>
                    <w:spacing w:line="340" w:lineRule="auto"/>
                    <w:jc w:val="both"/>
                    <w:rPr>
                      <w:rFonts w:ascii="DFKai-SB" w:eastAsia="DFKai-SB" w:hAnsi="DFKai-SB" w:cs="DFKai-SB"/>
                      <w:color w:val="000000"/>
                    </w:rPr>
                  </w:pPr>
                  <w:r>
                    <w:rPr>
                      <w:rFonts w:ascii="DFKai-SB" w:eastAsia="DFKai-SB" w:hAnsi="DFKai-SB" w:cs="DFKai-SB"/>
                      <w:color w:val="000000"/>
                    </w:rPr>
                    <w:t>(前置課程四)</w:t>
                  </w:r>
                </w:p>
                <w:p w:rsidR="007C7559" w:rsidRDefault="00E13D2F">
                  <w:pPr>
                    <w:rPr>
                      <w:rFonts w:ascii="DFKai-SB" w:eastAsia="DFKai-SB" w:hAnsi="DFKai-SB" w:cs="DFKai-SB"/>
                      <w:b/>
                    </w:rPr>
                  </w:pPr>
                  <w:r>
                    <w:rPr>
                      <w:rFonts w:ascii="DFKai-SB" w:eastAsia="DFKai-SB" w:hAnsi="DFKai-SB" w:cs="DFKai-SB"/>
                      <w:b/>
                    </w:rPr>
                    <w:t>中國藝術欣賞</w:t>
                  </w:r>
                </w:p>
                <w:p w:rsidR="007C7559" w:rsidRDefault="007C7559">
                  <w:pPr>
                    <w:pBdr>
                      <w:top w:val="nil"/>
                      <w:left w:val="nil"/>
                      <w:bottom w:val="nil"/>
                      <w:right w:val="nil"/>
                      <w:between w:val="nil"/>
                    </w:pBdr>
                    <w:spacing w:line="340" w:lineRule="auto"/>
                    <w:jc w:val="both"/>
                    <w:rPr>
                      <w:rFonts w:ascii="DFKai-SB" w:eastAsia="DFKai-SB" w:hAnsi="DFKai-SB" w:cs="DFKai-SB"/>
                      <w:color w:val="000000"/>
                    </w:rPr>
                  </w:pPr>
                </w:p>
              </w:tc>
              <w:tc>
                <w:tcPr>
                  <w:tcW w:w="3596" w:type="dxa"/>
                </w:tcPr>
                <w:p w:rsidR="007C7559" w:rsidRDefault="00E13D2F">
                  <w:pPr>
                    <w:jc w:val="center"/>
                    <w:rPr>
                      <w:rFonts w:ascii="DFKai-SB" w:eastAsia="DFKai-SB" w:hAnsi="DFKai-SB" w:cs="DFKai-SB"/>
                      <w:b/>
                    </w:rPr>
                  </w:pPr>
                  <w:r>
                    <w:rPr>
                      <w:rFonts w:ascii="DFKai-SB" w:eastAsia="DFKai-SB" w:hAnsi="DFKai-SB" w:cs="DFKai-SB"/>
                      <w:color w:val="000000"/>
                    </w:rPr>
                    <w:t>介紹中國藝術的特色&amp;故宮的展品介紹</w:t>
                  </w:r>
                </w:p>
              </w:tc>
              <w:tc>
                <w:tcPr>
                  <w:tcW w:w="3865" w:type="dxa"/>
                </w:tcPr>
                <w:p w:rsidR="007C7559" w:rsidRDefault="00E13D2F">
                  <w:pPr>
                    <w:spacing w:line="340" w:lineRule="auto"/>
                    <w:jc w:val="both"/>
                    <w:rPr>
                      <w:rFonts w:ascii="Times New Roman" w:eastAsia="Times New Roman" w:hAnsi="Times New Roman" w:cs="Times New Roman"/>
                      <w:b/>
                      <w:color w:val="000000"/>
                    </w:rPr>
                  </w:pPr>
                  <w:r>
                    <w:rPr>
                      <w:rFonts w:ascii="Gungsuh" w:eastAsia="Gungsuh" w:hAnsi="Gungsuh" w:cs="Gungsuh"/>
                      <w:b/>
                      <w:color w:val="000000"/>
                    </w:rPr>
                    <w:t>介紹故宮展品，並請同學利用雙鉤填墨法，製作快雪時晴帖</w:t>
                  </w:r>
                </w:p>
              </w:tc>
            </w:tr>
          </w:tbl>
          <w:p w:rsidR="007C7559" w:rsidRDefault="007C7559">
            <w:pPr>
              <w:spacing w:line="340" w:lineRule="auto"/>
              <w:jc w:val="both"/>
              <w:rPr>
                <w:rFonts w:ascii="Times New Roman" w:eastAsia="Times New Roman" w:hAnsi="Times New Roman" w:cs="Times New Roman"/>
                <w:b/>
                <w:color w:val="000000"/>
              </w:rPr>
            </w:pPr>
          </w:p>
          <w:p w:rsidR="007C7559" w:rsidRDefault="00E13D2F">
            <w:pPr>
              <w:widowControl/>
              <w:pBdr>
                <w:top w:val="nil"/>
                <w:left w:val="nil"/>
                <w:bottom w:val="nil"/>
                <w:right w:val="nil"/>
                <w:between w:val="nil"/>
              </w:pBdr>
              <w:jc w:val="both"/>
              <w:rPr>
                <w:rFonts w:ascii="Times New Roman" w:eastAsia="Times New Roman" w:hAnsi="Times New Roman" w:cs="Times New Roman"/>
                <w:b/>
                <w:color w:val="000000"/>
              </w:rPr>
            </w:pPr>
            <w:r>
              <w:rPr>
                <w:rFonts w:ascii="Gungsuh" w:eastAsia="Gungsuh" w:hAnsi="Gungsuh" w:cs="Gungsuh"/>
                <w:b/>
                <w:color w:val="000000"/>
              </w:rPr>
              <w:t>2.課中學習</w:t>
            </w:r>
          </w:p>
          <w:p w:rsidR="007C7559" w:rsidRDefault="00E13D2F">
            <w:pPr>
              <w:widowControl/>
              <w:jc w:val="both"/>
              <w:rPr>
                <w:rFonts w:ascii="Times New Roman" w:eastAsia="Times New Roman" w:hAnsi="Times New Roman" w:cs="Times New Roman"/>
                <w:color w:val="000000"/>
              </w:rPr>
            </w:pPr>
            <w:r>
              <w:rPr>
                <w:rFonts w:ascii="Gungsuh" w:eastAsia="Gungsuh" w:hAnsi="Gungsuh" w:cs="Gungsuh"/>
                <w:color w:val="000000"/>
              </w:rPr>
              <w:t>(說明課程內容與課程進行方式，適切納入跨域連結、深度體驗、資源整合與素養實踐等實施原則之內涵。)</w:t>
            </w:r>
          </w:p>
          <w:tbl>
            <w:tblPr>
              <w:tblStyle w:val="ab"/>
              <w:tblW w:w="8249"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9"/>
              <w:gridCol w:w="2814"/>
              <w:gridCol w:w="3776"/>
            </w:tblGrid>
            <w:tr w:rsidR="007C7559">
              <w:tc>
                <w:tcPr>
                  <w:tcW w:w="1659" w:type="dxa"/>
                </w:tcPr>
                <w:p w:rsidR="007C7559" w:rsidRDefault="00E13D2F">
                  <w:p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b/>
                      <w:color w:val="000000"/>
                    </w:rPr>
                    <w:t>課程內容</w:t>
                  </w:r>
                </w:p>
              </w:tc>
              <w:tc>
                <w:tcPr>
                  <w:tcW w:w="2814" w:type="dxa"/>
                </w:tcPr>
                <w:p w:rsidR="007C7559" w:rsidRDefault="00E13D2F">
                  <w:p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b/>
                      <w:color w:val="000000"/>
                    </w:rPr>
                    <w:t>教師準備教材與內容</w:t>
                  </w:r>
                </w:p>
              </w:tc>
              <w:tc>
                <w:tcPr>
                  <w:tcW w:w="3776" w:type="dxa"/>
                </w:tcPr>
                <w:p w:rsidR="007C7559" w:rsidRDefault="00E13D2F">
                  <w:p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b/>
                      <w:color w:val="000000"/>
                    </w:rPr>
                    <w:t>學生自主學習活動</w:t>
                  </w:r>
                </w:p>
              </w:tc>
            </w:tr>
            <w:tr w:rsidR="007C7559">
              <w:tc>
                <w:tcPr>
                  <w:tcW w:w="1659" w:type="dxa"/>
                </w:tcPr>
                <w:p w:rsidR="007C7559" w:rsidRDefault="00E13D2F">
                  <w:p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b/>
                      <w:color w:val="000000"/>
                    </w:rPr>
                    <w:t>第一天</w:t>
                  </w:r>
                </w:p>
                <w:p w:rsidR="007C7559" w:rsidRDefault="00E13D2F">
                  <w:pPr>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12:00~12:30 台北車站集合</w:t>
                  </w:r>
                </w:p>
                <w:p w:rsidR="007C7559" w:rsidRDefault="00E13D2F">
                  <w:pPr>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12:30~14:00 午餐</w:t>
                  </w:r>
                </w:p>
                <w:p w:rsidR="007C7559" w:rsidRDefault="00E13D2F">
                  <w:pPr>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14:30~15:00 背包客旅館報到</w:t>
                  </w:r>
                </w:p>
                <w:p w:rsidR="007C7559" w:rsidRDefault="00E13D2F">
                  <w:p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DFKai-SB" w:eastAsia="DFKai-SB" w:hAnsi="DFKai-SB" w:cs="DFKai-SB"/>
                      <w:color w:val="000000"/>
                    </w:rPr>
                    <w:t>16:00~18:00 臺灣博物館(古希臘羅馬式建築)+228紀念碑+總統府(文藝復興</w:t>
                  </w:r>
                  <w:r>
                    <w:rPr>
                      <w:rFonts w:ascii="DFKai-SB" w:eastAsia="DFKai-SB" w:hAnsi="DFKai-SB" w:cs="DFKai-SB"/>
                      <w:color w:val="000000"/>
                    </w:rPr>
                    <w:lastRenderedPageBreak/>
                    <w:t>建築)</w:t>
                  </w:r>
                </w:p>
              </w:tc>
              <w:tc>
                <w:tcPr>
                  <w:tcW w:w="2814" w:type="dxa"/>
                </w:tcPr>
                <w:p w:rsidR="007C7559" w:rsidRDefault="00E13D2F">
                  <w:pPr>
                    <w:pBdr>
                      <w:top w:val="nil"/>
                      <w:left w:val="nil"/>
                      <w:bottom w:val="nil"/>
                      <w:right w:val="nil"/>
                      <w:between w:val="nil"/>
                    </w:pBdr>
                    <w:spacing w:line="340" w:lineRule="auto"/>
                    <w:jc w:val="both"/>
                    <w:rPr>
                      <w:rFonts w:ascii="DFKai-SB" w:eastAsia="DFKai-SB" w:hAnsi="DFKai-SB" w:cs="DFKai-SB"/>
                      <w:b/>
                      <w:color w:val="000000"/>
                    </w:rPr>
                  </w:pPr>
                  <w:r>
                    <w:rPr>
                      <w:rFonts w:ascii="DFKai-SB" w:eastAsia="DFKai-SB" w:hAnsi="DFKai-SB" w:cs="DFKai-SB"/>
                      <w:b/>
                      <w:color w:val="000000"/>
                    </w:rPr>
                    <w:lastRenderedPageBreak/>
                    <w:t>教師辦理行前安全說明會：檢核學生須攜帶物品，再次提醒搭車安全事項。</w:t>
                  </w:r>
                </w:p>
                <w:p w:rsidR="007C7559" w:rsidRDefault="007C7559">
                  <w:pPr>
                    <w:pBdr>
                      <w:top w:val="nil"/>
                      <w:left w:val="nil"/>
                      <w:bottom w:val="nil"/>
                      <w:right w:val="nil"/>
                      <w:between w:val="nil"/>
                    </w:pBdr>
                    <w:spacing w:line="340" w:lineRule="auto"/>
                    <w:jc w:val="both"/>
                    <w:rPr>
                      <w:rFonts w:ascii="DFKai-SB" w:eastAsia="DFKai-SB" w:hAnsi="DFKai-SB" w:cs="DFKai-SB"/>
                      <w:b/>
                      <w:color w:val="000000"/>
                    </w:rPr>
                  </w:pPr>
                </w:p>
                <w:p w:rsidR="007C7559" w:rsidRDefault="00E13D2F">
                  <w:p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DFKai-SB" w:eastAsia="DFKai-SB" w:hAnsi="DFKai-SB" w:cs="DFKai-SB"/>
                      <w:b/>
                      <w:color w:val="000000"/>
                    </w:rPr>
                    <w:t>準備各組聯絡電話與搭乘交通工具計畫書</w:t>
                  </w:r>
                </w:p>
              </w:tc>
              <w:tc>
                <w:tcPr>
                  <w:tcW w:w="3776" w:type="dxa"/>
                </w:tcPr>
                <w:p w:rsidR="007C7559" w:rsidRDefault="00E13D2F">
                  <w:pPr>
                    <w:numPr>
                      <w:ilvl w:val="0"/>
                      <w:numId w:val="21"/>
                    </w:numPr>
                    <w:pBdr>
                      <w:top w:val="nil"/>
                      <w:left w:val="nil"/>
                      <w:bottom w:val="nil"/>
                      <w:right w:val="nil"/>
                      <w:between w:val="nil"/>
                    </w:pBdr>
                    <w:rPr>
                      <w:rFonts w:ascii="DFKai-SB" w:eastAsia="DFKai-SB" w:hAnsi="DFKai-SB" w:cs="DFKai-SB"/>
                    </w:rPr>
                  </w:pPr>
                  <w:r>
                    <w:rPr>
                      <w:rFonts w:ascii="DFKai-SB" w:eastAsia="DFKai-SB" w:hAnsi="DFKai-SB" w:cs="DFKai-SB"/>
                      <w:b/>
                      <w:color w:val="000000"/>
                    </w:rPr>
                    <w:t>學生</w:t>
                  </w:r>
                  <w:r>
                    <w:rPr>
                      <w:rFonts w:ascii="DFKai-SB" w:eastAsia="DFKai-SB" w:hAnsi="DFKai-SB" w:cs="DFKai-SB"/>
                      <w:color w:val="000000"/>
                    </w:rPr>
                    <w:t>以小組為單位自行前往台北車站</w:t>
                  </w:r>
                </w:p>
                <w:p w:rsidR="007C7559" w:rsidRDefault="00E13D2F">
                  <w:pPr>
                    <w:numPr>
                      <w:ilvl w:val="0"/>
                      <w:numId w:val="21"/>
                    </w:numPr>
                    <w:pBdr>
                      <w:top w:val="nil"/>
                      <w:left w:val="nil"/>
                      <w:bottom w:val="nil"/>
                      <w:right w:val="nil"/>
                      <w:between w:val="nil"/>
                    </w:pBdr>
                    <w:rPr>
                      <w:rFonts w:ascii="DFKai-SB" w:eastAsia="DFKai-SB" w:hAnsi="DFKai-SB" w:cs="DFKai-SB"/>
                    </w:rPr>
                  </w:pPr>
                  <w:r>
                    <w:rPr>
                      <w:rFonts w:ascii="DFKai-SB" w:eastAsia="DFKai-SB" w:hAnsi="DFKai-SB" w:cs="DFKai-SB"/>
                      <w:b/>
                      <w:color w:val="000000"/>
                    </w:rPr>
                    <w:t>依據規定的經費限制，以小組為單位自行用餐</w:t>
                  </w:r>
                </w:p>
                <w:p w:rsidR="007C7559" w:rsidRDefault="00E13D2F">
                  <w:pPr>
                    <w:numPr>
                      <w:ilvl w:val="0"/>
                      <w:numId w:val="21"/>
                    </w:numPr>
                    <w:pBdr>
                      <w:top w:val="nil"/>
                      <w:left w:val="nil"/>
                      <w:bottom w:val="nil"/>
                      <w:right w:val="nil"/>
                      <w:between w:val="nil"/>
                    </w:pBdr>
                    <w:rPr>
                      <w:rFonts w:ascii="DFKai-SB" w:eastAsia="DFKai-SB" w:hAnsi="DFKai-SB" w:cs="DFKai-SB"/>
                    </w:rPr>
                  </w:pPr>
                  <w:r>
                    <w:rPr>
                      <w:rFonts w:ascii="DFKai-SB" w:eastAsia="DFKai-SB" w:hAnsi="DFKai-SB" w:cs="DFKai-SB"/>
                      <w:b/>
                      <w:color w:val="000000"/>
                    </w:rPr>
                    <w:t>依據規劃路線，欣賞台灣建築的特色</w:t>
                  </w:r>
                </w:p>
              </w:tc>
            </w:tr>
            <w:tr w:rsidR="007C7559">
              <w:trPr>
                <w:trHeight w:val="1410"/>
              </w:trPr>
              <w:tc>
                <w:tcPr>
                  <w:tcW w:w="1659" w:type="dxa"/>
                </w:tcPr>
                <w:p w:rsidR="007C7559" w:rsidRDefault="00E13D2F">
                  <w:pPr>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lastRenderedPageBreak/>
                    <w:t>第二天</w:t>
                  </w:r>
                </w:p>
                <w:p w:rsidR="007C7559" w:rsidRDefault="00E13D2F">
                  <w:pPr>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09:00~10:00 台大醫院舊館(文藝復興式建築)</w:t>
                  </w:r>
                </w:p>
                <w:p w:rsidR="007C7559" w:rsidRDefault="00E13D2F">
                  <w:pPr>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10:00~14:00 監察院(巴洛克式建築)+基督教長老教會(哥德式建築)+景福門(歇山式建築)+自由廣場兩廳院(宮殿式懸山頂建築)</w:t>
                  </w:r>
                </w:p>
                <w:p w:rsidR="007C7559" w:rsidRDefault="00E13D2F">
                  <w:pPr>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15:00~16:00 臺灣歷史博物館</w:t>
                  </w:r>
                </w:p>
                <w:p w:rsidR="007C7559" w:rsidRDefault="00E13D2F">
                  <w:pPr>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18:00~21:00 兩廳院聽音樂會</w:t>
                  </w:r>
                </w:p>
              </w:tc>
              <w:tc>
                <w:tcPr>
                  <w:tcW w:w="2814" w:type="dxa"/>
                </w:tcPr>
                <w:p w:rsidR="007C7559" w:rsidRDefault="00E13D2F">
                  <w:pPr>
                    <w:numPr>
                      <w:ilvl w:val="0"/>
                      <w:numId w:val="22"/>
                    </w:numPr>
                    <w:pBdr>
                      <w:top w:val="nil"/>
                      <w:left w:val="nil"/>
                      <w:bottom w:val="nil"/>
                      <w:right w:val="nil"/>
                      <w:between w:val="nil"/>
                    </w:pBdr>
                    <w:spacing w:line="340" w:lineRule="auto"/>
                    <w:jc w:val="both"/>
                    <w:rPr>
                      <w:rFonts w:ascii="DFKai-SB" w:eastAsia="DFKai-SB" w:hAnsi="DFKai-SB" w:cs="DFKai-SB"/>
                      <w:b/>
                      <w:color w:val="000000"/>
                    </w:rPr>
                  </w:pPr>
                  <w:r>
                    <w:rPr>
                      <w:rFonts w:ascii="DFKai-SB" w:eastAsia="DFKai-SB" w:hAnsi="DFKai-SB" w:cs="DFKai-SB"/>
                      <w:b/>
                      <w:color w:val="000000"/>
                    </w:rPr>
                    <w:t>做好行進動線規劃，並說明各種建築類型的特色</w:t>
                  </w:r>
                </w:p>
                <w:p w:rsidR="007C7559" w:rsidRDefault="00E13D2F">
                  <w:pPr>
                    <w:numPr>
                      <w:ilvl w:val="0"/>
                      <w:numId w:val="22"/>
                    </w:numPr>
                    <w:pBdr>
                      <w:top w:val="nil"/>
                      <w:left w:val="nil"/>
                      <w:bottom w:val="nil"/>
                      <w:right w:val="nil"/>
                      <w:between w:val="nil"/>
                    </w:pBdr>
                    <w:spacing w:line="340" w:lineRule="auto"/>
                    <w:jc w:val="both"/>
                    <w:rPr>
                      <w:rFonts w:ascii="DFKai-SB" w:eastAsia="DFKai-SB" w:hAnsi="DFKai-SB" w:cs="DFKai-SB"/>
                      <w:b/>
                      <w:color w:val="000000"/>
                    </w:rPr>
                  </w:pPr>
                  <w:r>
                    <w:rPr>
                      <w:rFonts w:ascii="DFKai-SB" w:eastAsia="DFKai-SB" w:hAnsi="DFKai-SB" w:cs="DFKai-SB"/>
                      <w:b/>
                      <w:color w:val="000000"/>
                    </w:rPr>
                    <w:t>編製學習手冊，以了解台灣歷史與各建築物演進的關係。</w:t>
                  </w:r>
                </w:p>
                <w:p w:rsidR="007C7559" w:rsidRDefault="00E13D2F">
                  <w:pPr>
                    <w:numPr>
                      <w:ilvl w:val="0"/>
                      <w:numId w:val="22"/>
                    </w:numPr>
                    <w:pBdr>
                      <w:top w:val="nil"/>
                      <w:left w:val="nil"/>
                      <w:bottom w:val="nil"/>
                      <w:right w:val="nil"/>
                      <w:between w:val="nil"/>
                    </w:pBdr>
                    <w:spacing w:line="340" w:lineRule="auto"/>
                    <w:jc w:val="both"/>
                    <w:rPr>
                      <w:rFonts w:ascii="DFKai-SB" w:eastAsia="DFKai-SB" w:hAnsi="DFKai-SB" w:cs="DFKai-SB"/>
                      <w:b/>
                      <w:color w:val="000000"/>
                    </w:rPr>
                  </w:pPr>
                  <w:r>
                    <w:rPr>
                      <w:rFonts w:ascii="DFKai-SB" w:eastAsia="DFKai-SB" w:hAnsi="DFKai-SB" w:cs="DFKai-SB"/>
                      <w:b/>
                      <w:color w:val="000000"/>
                    </w:rPr>
                    <w:t>說明穿著服儀與禮節的關係，進入重要場合應有的服儀規定。</w:t>
                  </w:r>
                </w:p>
              </w:tc>
              <w:tc>
                <w:tcPr>
                  <w:tcW w:w="3776" w:type="dxa"/>
                </w:tcPr>
                <w:p w:rsidR="007C7559" w:rsidRDefault="00E13D2F">
                  <w:pPr>
                    <w:numPr>
                      <w:ilvl w:val="0"/>
                      <w:numId w:val="23"/>
                    </w:numPr>
                    <w:pBdr>
                      <w:top w:val="nil"/>
                      <w:left w:val="nil"/>
                      <w:bottom w:val="nil"/>
                      <w:right w:val="nil"/>
                      <w:between w:val="nil"/>
                    </w:pBdr>
                    <w:spacing w:line="340" w:lineRule="auto"/>
                    <w:jc w:val="both"/>
                    <w:rPr>
                      <w:rFonts w:ascii="Times New Roman" w:eastAsia="Times New Roman" w:hAnsi="Times New Roman" w:cs="Times New Roman"/>
                      <w:color w:val="000000"/>
                    </w:rPr>
                  </w:pPr>
                  <w:r>
                    <w:rPr>
                      <w:rFonts w:ascii="Gungsuh" w:eastAsia="Gungsuh" w:hAnsi="Gungsuh" w:cs="Gungsuh"/>
                      <w:color w:val="000000"/>
                    </w:rPr>
                    <w:t>仔細閱讀手冊內容，了解台灣各時期建築特色與時代演進的關係</w:t>
                  </w:r>
                </w:p>
                <w:p w:rsidR="007C7559" w:rsidRDefault="00E13D2F">
                  <w:pPr>
                    <w:numPr>
                      <w:ilvl w:val="0"/>
                      <w:numId w:val="23"/>
                    </w:numPr>
                    <w:pBdr>
                      <w:top w:val="nil"/>
                      <w:left w:val="nil"/>
                      <w:bottom w:val="nil"/>
                      <w:right w:val="nil"/>
                      <w:between w:val="nil"/>
                    </w:pBdr>
                    <w:spacing w:line="340" w:lineRule="auto"/>
                    <w:jc w:val="both"/>
                    <w:rPr>
                      <w:rFonts w:ascii="Times New Roman" w:eastAsia="Times New Roman" w:hAnsi="Times New Roman" w:cs="Times New Roman"/>
                      <w:color w:val="000000"/>
                    </w:rPr>
                  </w:pPr>
                  <w:r>
                    <w:rPr>
                      <w:rFonts w:ascii="Gungsuh" w:eastAsia="Gungsuh" w:hAnsi="Gungsuh" w:cs="Gungsuh"/>
                      <w:color w:val="000000"/>
                    </w:rPr>
                    <w:t>至國家音樂廳欣賞音樂演出，並了解服儀為禮節的一環，能穿著合宜的服飾進行聆聽，並展現出適當的禮節。</w:t>
                  </w:r>
                </w:p>
              </w:tc>
            </w:tr>
            <w:tr w:rsidR="007C7559">
              <w:tc>
                <w:tcPr>
                  <w:tcW w:w="1659" w:type="dxa"/>
                </w:tcPr>
                <w:p w:rsidR="007C7559" w:rsidRDefault="00E13D2F">
                  <w:pPr>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第三天</w:t>
                  </w:r>
                </w:p>
                <w:p w:rsidR="007C7559" w:rsidRDefault="00E13D2F">
                  <w:pPr>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09:00~12:00 故宮</w:t>
                  </w:r>
                </w:p>
                <w:p w:rsidR="007C7559" w:rsidRDefault="00E13D2F">
                  <w:pPr>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14:00~17:00 迪化街、大稻埕(結合廣達游於藝~台展三少年活動)</w:t>
                  </w:r>
                </w:p>
                <w:p w:rsidR="007C7559" w:rsidRDefault="00E13D2F">
                  <w:pPr>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17:00~　　　返回背包客旅館</w:t>
                  </w:r>
                </w:p>
              </w:tc>
              <w:tc>
                <w:tcPr>
                  <w:tcW w:w="2814" w:type="dxa"/>
                </w:tcPr>
                <w:p w:rsidR="007C7559" w:rsidRDefault="00E13D2F">
                  <w:pPr>
                    <w:numPr>
                      <w:ilvl w:val="0"/>
                      <w:numId w:val="15"/>
                    </w:numPr>
                    <w:pBdr>
                      <w:top w:val="nil"/>
                      <w:left w:val="nil"/>
                      <w:bottom w:val="nil"/>
                      <w:right w:val="nil"/>
                      <w:between w:val="nil"/>
                    </w:pBdr>
                    <w:rPr>
                      <w:rFonts w:ascii="Times New Roman" w:eastAsia="Times New Roman" w:hAnsi="Times New Roman" w:cs="Times New Roman"/>
                      <w:color w:val="000000"/>
                    </w:rPr>
                  </w:pPr>
                  <w:r>
                    <w:rPr>
                      <w:rFonts w:ascii="Gungsuh" w:eastAsia="Gungsuh" w:hAnsi="Gungsuh" w:cs="Gungsuh"/>
                      <w:color w:val="000000"/>
                    </w:rPr>
                    <w:t>編製故宮文物欣賞手冊</w:t>
                  </w:r>
                </w:p>
                <w:p w:rsidR="007C7559" w:rsidRDefault="00E13D2F">
                  <w:pPr>
                    <w:numPr>
                      <w:ilvl w:val="0"/>
                      <w:numId w:val="15"/>
                    </w:numPr>
                    <w:pBdr>
                      <w:top w:val="nil"/>
                      <w:left w:val="nil"/>
                      <w:bottom w:val="nil"/>
                      <w:right w:val="nil"/>
                      <w:between w:val="nil"/>
                    </w:pBdr>
                    <w:rPr>
                      <w:rFonts w:ascii="Times New Roman" w:eastAsia="Times New Roman" w:hAnsi="Times New Roman" w:cs="Times New Roman"/>
                      <w:color w:val="000000"/>
                    </w:rPr>
                  </w:pPr>
                  <w:r>
                    <w:rPr>
                      <w:rFonts w:ascii="Gungsuh" w:eastAsia="Gungsuh" w:hAnsi="Gungsuh" w:cs="Gungsuh"/>
                      <w:color w:val="000000"/>
                    </w:rPr>
                    <w:t>規劃至故宮的交通動線</w:t>
                  </w:r>
                </w:p>
                <w:p w:rsidR="007C7559" w:rsidRDefault="00E13D2F">
                  <w:pPr>
                    <w:numPr>
                      <w:ilvl w:val="0"/>
                      <w:numId w:val="15"/>
                    </w:numPr>
                    <w:pBdr>
                      <w:top w:val="nil"/>
                      <w:left w:val="nil"/>
                      <w:bottom w:val="nil"/>
                      <w:right w:val="nil"/>
                      <w:between w:val="nil"/>
                    </w:pBdr>
                    <w:rPr>
                      <w:rFonts w:ascii="Times New Roman" w:eastAsia="Times New Roman" w:hAnsi="Times New Roman" w:cs="Times New Roman"/>
                      <w:color w:val="000000"/>
                    </w:rPr>
                  </w:pPr>
                  <w:r>
                    <w:rPr>
                      <w:rFonts w:ascii="Gungsuh" w:eastAsia="Gungsuh" w:hAnsi="Gungsuh" w:cs="Gungsuh"/>
                      <w:color w:val="000000"/>
                    </w:rPr>
                    <w:t>導覽故宮重要的文物</w:t>
                  </w:r>
                </w:p>
                <w:p w:rsidR="007C7559" w:rsidRDefault="00E13D2F">
                  <w:pPr>
                    <w:numPr>
                      <w:ilvl w:val="0"/>
                      <w:numId w:val="15"/>
                    </w:numPr>
                    <w:pBdr>
                      <w:top w:val="nil"/>
                      <w:left w:val="nil"/>
                      <w:bottom w:val="nil"/>
                      <w:right w:val="nil"/>
                      <w:between w:val="nil"/>
                    </w:pBdr>
                    <w:rPr>
                      <w:rFonts w:ascii="Times New Roman" w:eastAsia="Times New Roman" w:hAnsi="Times New Roman" w:cs="Times New Roman"/>
                      <w:color w:val="000000"/>
                    </w:rPr>
                  </w:pPr>
                  <w:r>
                    <w:rPr>
                      <w:rFonts w:ascii="Gungsuh" w:eastAsia="Gungsuh" w:hAnsi="Gungsuh" w:cs="Gungsuh"/>
                      <w:color w:val="000000"/>
                    </w:rPr>
                    <w:t>規劃至迪化街、大稻埕的交通動線</w:t>
                  </w:r>
                </w:p>
                <w:p w:rsidR="007C7559" w:rsidRDefault="00E13D2F">
                  <w:pPr>
                    <w:numPr>
                      <w:ilvl w:val="0"/>
                      <w:numId w:val="15"/>
                    </w:numPr>
                    <w:pBdr>
                      <w:top w:val="nil"/>
                      <w:left w:val="nil"/>
                      <w:bottom w:val="nil"/>
                      <w:right w:val="nil"/>
                      <w:between w:val="nil"/>
                    </w:pBdr>
                    <w:rPr>
                      <w:rFonts w:ascii="Times New Roman" w:eastAsia="Times New Roman" w:hAnsi="Times New Roman" w:cs="Times New Roman"/>
                      <w:color w:val="000000"/>
                    </w:rPr>
                  </w:pPr>
                  <w:r>
                    <w:rPr>
                      <w:rFonts w:ascii="Gungsuh" w:eastAsia="Gungsuh" w:hAnsi="Gungsuh" w:cs="Gungsuh"/>
                      <w:color w:val="000000"/>
                    </w:rPr>
                    <w:t>說明迪化街、大稻埕的演進歷程與廣達游於藝台展三少年的展品關係</w:t>
                  </w:r>
                </w:p>
              </w:tc>
              <w:tc>
                <w:tcPr>
                  <w:tcW w:w="3776" w:type="dxa"/>
                </w:tcPr>
                <w:p w:rsidR="007C7559" w:rsidRDefault="00E13D2F">
                  <w:pPr>
                    <w:numPr>
                      <w:ilvl w:val="0"/>
                      <w:numId w:val="16"/>
                    </w:num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b/>
                      <w:color w:val="000000"/>
                    </w:rPr>
                    <w:t>依據手冊自行規劃欣賞動線</w:t>
                  </w:r>
                </w:p>
                <w:p w:rsidR="007C7559" w:rsidRDefault="00E13D2F">
                  <w:pPr>
                    <w:numPr>
                      <w:ilvl w:val="0"/>
                      <w:numId w:val="16"/>
                    </w:num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b/>
                      <w:color w:val="000000"/>
                    </w:rPr>
                    <w:t>能說明故宮重要展品欣賞重點</w:t>
                  </w:r>
                </w:p>
                <w:p w:rsidR="007C7559" w:rsidRDefault="00E13D2F">
                  <w:pPr>
                    <w:numPr>
                      <w:ilvl w:val="0"/>
                      <w:numId w:val="16"/>
                    </w:numPr>
                    <w:pBdr>
                      <w:top w:val="nil"/>
                      <w:left w:val="nil"/>
                      <w:bottom w:val="nil"/>
                      <w:right w:val="nil"/>
                      <w:between w:val="nil"/>
                    </w:pBdr>
                    <w:spacing w:line="340" w:lineRule="auto"/>
                    <w:jc w:val="both"/>
                    <w:rPr>
                      <w:rFonts w:ascii="Times New Roman" w:eastAsia="Times New Roman" w:hAnsi="Times New Roman" w:cs="Times New Roman"/>
                      <w:b/>
                      <w:color w:val="000000"/>
                    </w:rPr>
                  </w:pPr>
                  <w:r>
                    <w:rPr>
                      <w:rFonts w:ascii="Gungsuh" w:eastAsia="Gungsuh" w:hAnsi="Gungsuh" w:cs="Gungsuh"/>
                      <w:b/>
                      <w:color w:val="000000"/>
                    </w:rPr>
                    <w:t>欣賞台灣老街特色，學習社區再造的成功方案，以規劃家鄉文化的保存與再造的行動方案</w:t>
                  </w:r>
                </w:p>
              </w:tc>
            </w:tr>
            <w:tr w:rsidR="007C7559">
              <w:tc>
                <w:tcPr>
                  <w:tcW w:w="1659" w:type="dxa"/>
                </w:tcPr>
                <w:p w:rsidR="007C7559" w:rsidRDefault="00E13D2F">
                  <w:pPr>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第四天</w:t>
                  </w:r>
                </w:p>
                <w:p w:rsidR="007C7559" w:rsidRDefault="00E13D2F">
                  <w:pPr>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10:00~12:00 東南亞文化體驗(台北車站Y區)</w:t>
                  </w:r>
                </w:p>
                <w:p w:rsidR="007C7559" w:rsidRDefault="00E13D2F">
                  <w:pPr>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14:00~17:00 賦歸</w:t>
                  </w:r>
                </w:p>
              </w:tc>
              <w:tc>
                <w:tcPr>
                  <w:tcW w:w="2814" w:type="dxa"/>
                </w:tcPr>
                <w:p w:rsidR="007C7559" w:rsidRDefault="00E13D2F">
                  <w:pPr>
                    <w:numPr>
                      <w:ilvl w:val="0"/>
                      <w:numId w:val="17"/>
                    </w:numPr>
                    <w:pBdr>
                      <w:top w:val="nil"/>
                      <w:left w:val="nil"/>
                      <w:bottom w:val="nil"/>
                      <w:right w:val="nil"/>
                      <w:between w:val="nil"/>
                    </w:pBdr>
                    <w:rPr>
                      <w:rFonts w:ascii="Times New Roman" w:eastAsia="Times New Roman" w:hAnsi="Times New Roman" w:cs="Times New Roman"/>
                      <w:color w:val="000000"/>
                    </w:rPr>
                  </w:pPr>
                  <w:r>
                    <w:rPr>
                      <w:rFonts w:ascii="Gungsuh" w:eastAsia="Gungsuh" w:hAnsi="Gungsuh" w:cs="Gungsuh"/>
                      <w:color w:val="000000"/>
                    </w:rPr>
                    <w:t>規劃至台北地下街Y區的交通動線</w:t>
                  </w:r>
                </w:p>
                <w:p w:rsidR="007C7559" w:rsidRDefault="00E13D2F">
                  <w:pPr>
                    <w:numPr>
                      <w:ilvl w:val="0"/>
                      <w:numId w:val="17"/>
                    </w:numPr>
                    <w:pBdr>
                      <w:top w:val="nil"/>
                      <w:left w:val="nil"/>
                      <w:bottom w:val="nil"/>
                      <w:right w:val="nil"/>
                      <w:between w:val="nil"/>
                    </w:pBdr>
                    <w:rPr>
                      <w:rFonts w:ascii="Times New Roman" w:eastAsia="Times New Roman" w:hAnsi="Times New Roman" w:cs="Times New Roman"/>
                      <w:color w:val="000000"/>
                    </w:rPr>
                  </w:pPr>
                  <w:r>
                    <w:rPr>
                      <w:rFonts w:ascii="Gungsuh" w:eastAsia="Gungsuh" w:hAnsi="Gungsuh" w:cs="Gungsuh"/>
                      <w:color w:val="000000"/>
                    </w:rPr>
                    <w:t>充分了解東南亞文化的特色</w:t>
                  </w:r>
                </w:p>
                <w:p w:rsidR="007C7559" w:rsidRDefault="007C7559">
                  <w:pPr>
                    <w:rPr>
                      <w:rFonts w:ascii="Times New Roman" w:eastAsia="Times New Roman" w:hAnsi="Times New Roman" w:cs="Times New Roman"/>
                      <w:color w:val="000000"/>
                    </w:rPr>
                  </w:pPr>
                </w:p>
              </w:tc>
              <w:tc>
                <w:tcPr>
                  <w:tcW w:w="3776" w:type="dxa"/>
                </w:tcPr>
                <w:p w:rsidR="007C7559" w:rsidRDefault="00E13D2F">
                  <w:pPr>
                    <w:numPr>
                      <w:ilvl w:val="0"/>
                      <w:numId w:val="25"/>
                    </w:numPr>
                    <w:pBdr>
                      <w:top w:val="nil"/>
                      <w:left w:val="nil"/>
                      <w:bottom w:val="nil"/>
                      <w:right w:val="nil"/>
                      <w:between w:val="nil"/>
                    </w:pBdr>
                    <w:spacing w:line="340" w:lineRule="auto"/>
                    <w:jc w:val="both"/>
                    <w:rPr>
                      <w:b/>
                    </w:rPr>
                  </w:pPr>
                  <w:r>
                    <w:rPr>
                      <w:rFonts w:ascii="Gungsuh" w:eastAsia="Gungsuh" w:hAnsi="Gungsuh" w:cs="Gungsuh"/>
                      <w:b/>
                      <w:color w:val="000000"/>
                    </w:rPr>
                    <w:t>以小組為單位，完成學習手冊上的指定任務</w:t>
                  </w:r>
                </w:p>
                <w:p w:rsidR="007C7559" w:rsidRDefault="00E13D2F">
                  <w:pPr>
                    <w:numPr>
                      <w:ilvl w:val="0"/>
                      <w:numId w:val="25"/>
                    </w:numPr>
                    <w:pBdr>
                      <w:top w:val="nil"/>
                      <w:left w:val="nil"/>
                      <w:bottom w:val="nil"/>
                      <w:right w:val="nil"/>
                      <w:between w:val="nil"/>
                    </w:pBdr>
                    <w:spacing w:line="340" w:lineRule="auto"/>
                    <w:jc w:val="both"/>
                    <w:rPr>
                      <w:b/>
                    </w:rPr>
                  </w:pPr>
                  <w:r>
                    <w:rPr>
                      <w:rFonts w:ascii="Gungsuh" w:eastAsia="Gungsuh" w:hAnsi="Gungsuh" w:cs="Gungsuh"/>
                      <w:b/>
                      <w:color w:val="000000"/>
                    </w:rPr>
                    <w:t>觀察與分析東南亞飲食的特色</w:t>
                  </w:r>
                </w:p>
                <w:p w:rsidR="007C7559" w:rsidRDefault="007C7559">
                  <w:pPr>
                    <w:numPr>
                      <w:ilvl w:val="0"/>
                      <w:numId w:val="25"/>
                    </w:numPr>
                    <w:pBdr>
                      <w:top w:val="nil"/>
                      <w:left w:val="nil"/>
                      <w:bottom w:val="nil"/>
                      <w:right w:val="nil"/>
                      <w:between w:val="nil"/>
                    </w:pBdr>
                    <w:spacing w:line="340" w:lineRule="auto"/>
                    <w:jc w:val="both"/>
                    <w:rPr>
                      <w:b/>
                    </w:rPr>
                  </w:pPr>
                </w:p>
              </w:tc>
            </w:tr>
          </w:tbl>
          <w:p w:rsidR="007C7559" w:rsidRDefault="00E13D2F">
            <w:pPr>
              <w:widowControl/>
              <w:numPr>
                <w:ilvl w:val="0"/>
                <w:numId w:val="25"/>
              </w:numPr>
              <w:pBdr>
                <w:top w:val="nil"/>
                <w:left w:val="nil"/>
                <w:bottom w:val="nil"/>
                <w:right w:val="nil"/>
                <w:between w:val="nil"/>
              </w:pBdr>
              <w:jc w:val="both"/>
              <w:rPr>
                <w:b/>
              </w:rPr>
            </w:pPr>
            <w:r>
              <w:rPr>
                <w:rFonts w:ascii="Gungsuh" w:eastAsia="Gungsuh" w:hAnsi="Gungsuh" w:cs="Gungsuh"/>
                <w:b/>
                <w:color w:val="000000"/>
              </w:rPr>
              <w:t>課後反思</w:t>
            </w:r>
          </w:p>
          <w:p w:rsidR="007C7559" w:rsidRDefault="00E13D2F">
            <w:pPr>
              <w:widowControl/>
              <w:ind w:left="360"/>
              <w:jc w:val="both"/>
              <w:rPr>
                <w:rFonts w:ascii="Times New Roman" w:eastAsia="Times New Roman" w:hAnsi="Times New Roman" w:cs="Times New Roman"/>
                <w:b/>
                <w:color w:val="000000"/>
              </w:rPr>
            </w:pPr>
            <w:r>
              <w:rPr>
                <w:rFonts w:ascii="DFKai-SB" w:eastAsia="DFKai-SB" w:hAnsi="DFKai-SB" w:cs="DFKai-SB"/>
                <w:b/>
              </w:rPr>
              <w:t>經過2天課程後，請學生將活動所拍攝照片、影片上傳至學校雲端硬碟進行整理，運用集會時間向全校分享心得</w:t>
            </w:r>
            <w:r>
              <w:rPr>
                <w:rFonts w:ascii="Gungsuh" w:eastAsia="Gungsuh" w:hAnsi="Gungsuh" w:cs="Gungsuh"/>
                <w:b/>
                <w:color w:val="000000"/>
              </w:rPr>
              <w:t>。</w:t>
            </w:r>
          </w:p>
        </w:tc>
      </w:tr>
      <w:tr w:rsidR="007C7559">
        <w:trPr>
          <w:trHeight w:val="604"/>
        </w:trPr>
        <w:tc>
          <w:tcPr>
            <w:tcW w:w="1230" w:type="dxa"/>
            <w:shd w:val="clear" w:color="auto" w:fill="auto"/>
            <w:vAlign w:val="center"/>
          </w:tcPr>
          <w:p w:rsidR="007C7559" w:rsidRDefault="00E13D2F">
            <w:pPr>
              <w:widowControl/>
              <w:pBdr>
                <w:top w:val="nil"/>
                <w:left w:val="nil"/>
                <w:bottom w:val="nil"/>
                <w:right w:val="nil"/>
                <w:between w:val="nil"/>
              </w:pBdr>
              <w:jc w:val="both"/>
              <w:rPr>
                <w:rFonts w:ascii="Times New Roman" w:eastAsia="Times New Roman" w:hAnsi="Times New Roman" w:cs="Times New Roman"/>
                <w:b/>
                <w:color w:val="000000"/>
              </w:rPr>
            </w:pPr>
            <w:r>
              <w:rPr>
                <w:rFonts w:ascii="Gungsuh" w:eastAsia="Gungsuh" w:hAnsi="Gungsuh" w:cs="Gungsuh"/>
                <w:b/>
                <w:color w:val="000000"/>
              </w:rPr>
              <w:lastRenderedPageBreak/>
              <w:t>評量機制</w:t>
            </w:r>
          </w:p>
        </w:tc>
        <w:tc>
          <w:tcPr>
            <w:tcW w:w="8835" w:type="dxa"/>
            <w:gridSpan w:val="4"/>
            <w:shd w:val="clear" w:color="auto" w:fill="auto"/>
            <w:vAlign w:val="center"/>
          </w:tcPr>
          <w:p w:rsidR="007C7559" w:rsidRDefault="00E13D2F">
            <w:pPr>
              <w:widowControl/>
              <w:pBdr>
                <w:top w:val="nil"/>
                <w:left w:val="nil"/>
                <w:bottom w:val="nil"/>
                <w:right w:val="nil"/>
                <w:between w:val="nil"/>
              </w:pBdr>
              <w:jc w:val="both"/>
              <w:rPr>
                <w:rFonts w:ascii="Times New Roman" w:eastAsia="Times New Roman" w:hAnsi="Times New Roman" w:cs="Times New Roman"/>
                <w:b/>
                <w:color w:val="000000"/>
              </w:rPr>
            </w:pPr>
            <w:r>
              <w:rPr>
                <w:rFonts w:ascii="Gungsuh" w:eastAsia="Gungsuh" w:hAnsi="Gungsuh" w:cs="Gungsuh"/>
                <w:b/>
                <w:color w:val="000000"/>
              </w:rPr>
              <w:t>學生在課程進行過程能1.與同學順利分工合作  2.口頭回答提問 3.各項實作體驗4.能口頭進行發表5.能完成學習任務單 6.能進行成果的發表</w:t>
            </w:r>
          </w:p>
        </w:tc>
      </w:tr>
      <w:tr w:rsidR="007C7559">
        <w:trPr>
          <w:trHeight w:val="3818"/>
        </w:trPr>
        <w:tc>
          <w:tcPr>
            <w:tcW w:w="1230" w:type="dxa"/>
            <w:shd w:val="clear" w:color="auto" w:fill="auto"/>
            <w:vAlign w:val="center"/>
          </w:tcPr>
          <w:p w:rsidR="007C7559" w:rsidRDefault="00E13D2F">
            <w:pPr>
              <w:widowControl/>
              <w:pBdr>
                <w:top w:val="nil"/>
                <w:left w:val="nil"/>
                <w:bottom w:val="nil"/>
                <w:right w:val="nil"/>
                <w:between w:val="nil"/>
              </w:pBdr>
              <w:jc w:val="both"/>
              <w:rPr>
                <w:rFonts w:ascii="Times New Roman" w:eastAsia="Times New Roman" w:hAnsi="Times New Roman" w:cs="Times New Roman"/>
                <w:color w:val="000000"/>
              </w:rPr>
            </w:pPr>
            <w:r>
              <w:rPr>
                <w:rFonts w:ascii="Gungsuh" w:eastAsia="Gungsuh" w:hAnsi="Gungsuh" w:cs="Gungsuh"/>
                <w:b/>
                <w:color w:val="000000"/>
              </w:rPr>
              <w:t>風險評估與安全管理機制</w:t>
            </w:r>
          </w:p>
        </w:tc>
        <w:tc>
          <w:tcPr>
            <w:tcW w:w="8835" w:type="dxa"/>
            <w:gridSpan w:val="4"/>
            <w:shd w:val="clear" w:color="auto" w:fill="auto"/>
            <w:vAlign w:val="center"/>
          </w:tcPr>
          <w:p w:rsidR="007C7559" w:rsidRDefault="007C7559">
            <w:pPr>
              <w:widowControl/>
              <w:numPr>
                <w:ilvl w:val="0"/>
                <w:numId w:val="26"/>
              </w:numPr>
              <w:pBdr>
                <w:top w:val="nil"/>
                <w:left w:val="nil"/>
                <w:bottom w:val="nil"/>
                <w:right w:val="nil"/>
                <w:between w:val="nil"/>
              </w:pBdr>
              <w:jc w:val="both"/>
              <w:rPr>
                <w:rFonts w:ascii="Times New Roman" w:eastAsia="Times New Roman" w:hAnsi="Times New Roman" w:cs="Times New Roman"/>
                <w:color w:val="000000"/>
              </w:rPr>
            </w:pPr>
          </w:p>
          <w:tbl>
            <w:tblPr>
              <w:tblStyle w:val="ac"/>
              <w:tblW w:w="79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9"/>
              <w:gridCol w:w="6095"/>
            </w:tblGrid>
            <w:tr w:rsidR="007C7559">
              <w:tc>
                <w:tcPr>
                  <w:tcW w:w="1819" w:type="dxa"/>
                  <w:shd w:val="clear" w:color="auto" w:fill="auto"/>
                </w:tcPr>
                <w:p w:rsidR="007C7559" w:rsidRDefault="00E13D2F">
                  <w:pPr>
                    <w:rPr>
                      <w:rFonts w:ascii="DFKai-SB" w:eastAsia="DFKai-SB" w:hAnsi="DFKai-SB" w:cs="DFKai-SB"/>
                    </w:rPr>
                  </w:pPr>
                  <w:r>
                    <w:rPr>
                      <w:rFonts w:ascii="DFKai-SB" w:eastAsia="DFKai-SB" w:hAnsi="DFKai-SB" w:cs="DFKai-SB"/>
                    </w:rPr>
                    <w:t>職稱</w:t>
                  </w:r>
                </w:p>
              </w:tc>
              <w:tc>
                <w:tcPr>
                  <w:tcW w:w="6095" w:type="dxa"/>
                  <w:shd w:val="clear" w:color="auto" w:fill="auto"/>
                </w:tcPr>
                <w:p w:rsidR="007C7559" w:rsidRDefault="00E13D2F">
                  <w:pPr>
                    <w:rPr>
                      <w:rFonts w:ascii="DFKai-SB" w:eastAsia="DFKai-SB" w:hAnsi="DFKai-SB" w:cs="DFKai-SB"/>
                    </w:rPr>
                  </w:pPr>
                  <w:r>
                    <w:rPr>
                      <w:rFonts w:ascii="DFKai-SB" w:eastAsia="DFKai-SB" w:hAnsi="DFKai-SB" w:cs="DFKai-SB"/>
                    </w:rPr>
                    <w:t>負責業務</w:t>
                  </w:r>
                </w:p>
              </w:tc>
            </w:tr>
            <w:tr w:rsidR="007C7559">
              <w:tc>
                <w:tcPr>
                  <w:tcW w:w="1819" w:type="dxa"/>
                  <w:shd w:val="clear" w:color="auto" w:fill="auto"/>
                </w:tcPr>
                <w:p w:rsidR="007C7559" w:rsidRDefault="00E13D2F">
                  <w:pPr>
                    <w:rPr>
                      <w:rFonts w:ascii="DFKai-SB" w:eastAsia="DFKai-SB" w:hAnsi="DFKai-SB" w:cs="DFKai-SB"/>
                    </w:rPr>
                  </w:pPr>
                  <w:r>
                    <w:rPr>
                      <w:rFonts w:ascii="DFKai-SB" w:eastAsia="DFKai-SB" w:hAnsi="DFKai-SB" w:cs="DFKai-SB"/>
                    </w:rPr>
                    <w:t>教導主任</w:t>
                  </w:r>
                </w:p>
              </w:tc>
              <w:tc>
                <w:tcPr>
                  <w:tcW w:w="6095" w:type="dxa"/>
                  <w:shd w:val="clear" w:color="auto" w:fill="auto"/>
                </w:tcPr>
                <w:p w:rsidR="007C7559" w:rsidRDefault="00E13D2F">
                  <w:pPr>
                    <w:rPr>
                      <w:rFonts w:ascii="DFKai-SB" w:eastAsia="DFKai-SB" w:hAnsi="DFKai-SB" w:cs="DFKai-SB"/>
                    </w:rPr>
                  </w:pPr>
                  <w:r>
                    <w:rPr>
                      <w:rFonts w:ascii="DFKai-SB" w:eastAsia="DFKai-SB" w:hAnsi="DFKai-SB" w:cs="DFKai-SB"/>
                    </w:rPr>
                    <w:t>活動召集人，負責統籌各組事務</w:t>
                  </w:r>
                </w:p>
              </w:tc>
            </w:tr>
            <w:tr w:rsidR="007C7559">
              <w:tc>
                <w:tcPr>
                  <w:tcW w:w="1819" w:type="dxa"/>
                  <w:shd w:val="clear" w:color="auto" w:fill="auto"/>
                </w:tcPr>
                <w:p w:rsidR="007C7559" w:rsidRDefault="00E13D2F">
                  <w:pPr>
                    <w:rPr>
                      <w:rFonts w:ascii="DFKai-SB" w:eastAsia="DFKai-SB" w:hAnsi="DFKai-SB" w:cs="DFKai-SB"/>
                    </w:rPr>
                  </w:pPr>
                  <w:r>
                    <w:rPr>
                      <w:rFonts w:ascii="DFKai-SB" w:eastAsia="DFKai-SB" w:hAnsi="DFKai-SB" w:cs="DFKai-SB"/>
                    </w:rPr>
                    <w:t>總務主任</w:t>
                  </w:r>
                </w:p>
              </w:tc>
              <w:tc>
                <w:tcPr>
                  <w:tcW w:w="6095" w:type="dxa"/>
                  <w:shd w:val="clear" w:color="auto" w:fill="auto"/>
                </w:tcPr>
                <w:p w:rsidR="007C7559" w:rsidRDefault="00E13D2F">
                  <w:pPr>
                    <w:rPr>
                      <w:rFonts w:ascii="DFKai-SB" w:eastAsia="DFKai-SB" w:hAnsi="DFKai-SB" w:cs="DFKai-SB"/>
                    </w:rPr>
                  </w:pPr>
                  <w:r>
                    <w:rPr>
                      <w:rFonts w:ascii="DFKai-SB" w:eastAsia="DFKai-SB" w:hAnsi="DFKai-SB" w:cs="DFKai-SB"/>
                    </w:rPr>
                    <w:t>協助訂購學生餐盒及庶務採購</w:t>
                  </w:r>
                </w:p>
              </w:tc>
            </w:tr>
            <w:tr w:rsidR="007C7559">
              <w:tc>
                <w:tcPr>
                  <w:tcW w:w="1819" w:type="dxa"/>
                  <w:shd w:val="clear" w:color="auto" w:fill="auto"/>
                </w:tcPr>
                <w:p w:rsidR="007C7559" w:rsidRDefault="00E13D2F">
                  <w:pPr>
                    <w:rPr>
                      <w:rFonts w:ascii="DFKai-SB" w:eastAsia="DFKai-SB" w:hAnsi="DFKai-SB" w:cs="DFKai-SB"/>
                    </w:rPr>
                  </w:pPr>
                  <w:r>
                    <w:rPr>
                      <w:rFonts w:ascii="DFKai-SB" w:eastAsia="DFKai-SB" w:hAnsi="DFKai-SB" w:cs="DFKai-SB"/>
                    </w:rPr>
                    <w:t>訓導組長</w:t>
                  </w:r>
                </w:p>
              </w:tc>
              <w:tc>
                <w:tcPr>
                  <w:tcW w:w="6095" w:type="dxa"/>
                  <w:shd w:val="clear" w:color="auto" w:fill="auto"/>
                </w:tcPr>
                <w:p w:rsidR="007C7559" w:rsidRDefault="00E13D2F">
                  <w:pPr>
                    <w:rPr>
                      <w:rFonts w:ascii="DFKai-SB" w:eastAsia="DFKai-SB" w:hAnsi="DFKai-SB" w:cs="DFKai-SB"/>
                    </w:rPr>
                  </w:pPr>
                  <w:r>
                    <w:rPr>
                      <w:rFonts w:ascii="DFKai-SB" w:eastAsia="DFKai-SB" w:hAnsi="DFKai-SB" w:cs="DFKai-SB"/>
                    </w:rPr>
                    <w:t>協助管理學生安全事務，安排學生編組以及處理相關交通事宜</w:t>
                  </w:r>
                </w:p>
              </w:tc>
            </w:tr>
            <w:tr w:rsidR="007C7559">
              <w:tc>
                <w:tcPr>
                  <w:tcW w:w="1819" w:type="dxa"/>
                  <w:shd w:val="clear" w:color="auto" w:fill="auto"/>
                </w:tcPr>
                <w:p w:rsidR="007C7559" w:rsidRDefault="00E13D2F">
                  <w:pPr>
                    <w:rPr>
                      <w:rFonts w:ascii="DFKai-SB" w:eastAsia="DFKai-SB" w:hAnsi="DFKai-SB" w:cs="DFKai-SB"/>
                    </w:rPr>
                  </w:pPr>
                  <w:r>
                    <w:rPr>
                      <w:rFonts w:ascii="DFKai-SB" w:eastAsia="DFKai-SB" w:hAnsi="DFKai-SB" w:cs="DFKai-SB"/>
                    </w:rPr>
                    <w:t>教學組長</w:t>
                  </w:r>
                </w:p>
              </w:tc>
              <w:tc>
                <w:tcPr>
                  <w:tcW w:w="6095" w:type="dxa"/>
                  <w:shd w:val="clear" w:color="auto" w:fill="auto"/>
                </w:tcPr>
                <w:p w:rsidR="007C7559" w:rsidRDefault="00E13D2F">
                  <w:pPr>
                    <w:rPr>
                      <w:rFonts w:ascii="DFKai-SB" w:eastAsia="DFKai-SB" w:hAnsi="DFKai-SB" w:cs="DFKai-SB"/>
                    </w:rPr>
                  </w:pPr>
                  <w:r>
                    <w:rPr>
                      <w:rFonts w:ascii="DFKai-SB" w:eastAsia="DFKai-SB" w:hAnsi="DFKai-SB" w:cs="DFKai-SB"/>
                    </w:rPr>
                    <w:t>安排學生學習任務以及學習回饋主持</w:t>
                  </w:r>
                </w:p>
              </w:tc>
            </w:tr>
            <w:tr w:rsidR="007C7559">
              <w:tc>
                <w:tcPr>
                  <w:tcW w:w="1819" w:type="dxa"/>
                  <w:shd w:val="clear" w:color="auto" w:fill="auto"/>
                </w:tcPr>
                <w:p w:rsidR="007C7559" w:rsidRDefault="00E13D2F">
                  <w:pPr>
                    <w:rPr>
                      <w:rFonts w:ascii="DFKai-SB" w:eastAsia="DFKai-SB" w:hAnsi="DFKai-SB" w:cs="DFKai-SB"/>
                    </w:rPr>
                  </w:pPr>
                  <w:r>
                    <w:rPr>
                      <w:rFonts w:ascii="DFKai-SB" w:eastAsia="DFKai-SB" w:hAnsi="DFKai-SB" w:cs="DFKai-SB"/>
                    </w:rPr>
                    <w:t>校護</w:t>
                  </w:r>
                </w:p>
              </w:tc>
              <w:tc>
                <w:tcPr>
                  <w:tcW w:w="6095" w:type="dxa"/>
                  <w:shd w:val="clear" w:color="auto" w:fill="auto"/>
                </w:tcPr>
                <w:p w:rsidR="007C7559" w:rsidRDefault="00E13D2F">
                  <w:pPr>
                    <w:rPr>
                      <w:rFonts w:ascii="DFKai-SB" w:eastAsia="DFKai-SB" w:hAnsi="DFKai-SB" w:cs="DFKai-SB"/>
                    </w:rPr>
                  </w:pPr>
                  <w:r>
                    <w:rPr>
                      <w:rFonts w:ascii="DFKai-SB" w:eastAsia="DFKai-SB" w:hAnsi="DFKai-SB" w:cs="DFKai-SB"/>
                    </w:rPr>
                    <w:t>協助臨時醫療救護處理</w:t>
                  </w:r>
                </w:p>
              </w:tc>
            </w:tr>
            <w:tr w:rsidR="007C7559">
              <w:tc>
                <w:tcPr>
                  <w:tcW w:w="1819" w:type="dxa"/>
                  <w:shd w:val="clear" w:color="auto" w:fill="auto"/>
                </w:tcPr>
                <w:p w:rsidR="007C7559" w:rsidRDefault="00E13D2F">
                  <w:pPr>
                    <w:rPr>
                      <w:rFonts w:ascii="DFKai-SB" w:eastAsia="DFKai-SB" w:hAnsi="DFKai-SB" w:cs="DFKai-SB"/>
                    </w:rPr>
                  </w:pPr>
                  <w:r>
                    <w:rPr>
                      <w:rFonts w:ascii="DFKai-SB" w:eastAsia="DFKai-SB" w:hAnsi="DFKai-SB" w:cs="DFKai-SB"/>
                    </w:rPr>
                    <w:t>導師</w:t>
                  </w:r>
                </w:p>
              </w:tc>
              <w:tc>
                <w:tcPr>
                  <w:tcW w:w="6095" w:type="dxa"/>
                  <w:shd w:val="clear" w:color="auto" w:fill="auto"/>
                </w:tcPr>
                <w:p w:rsidR="007C7559" w:rsidRDefault="00E13D2F">
                  <w:pPr>
                    <w:rPr>
                      <w:rFonts w:ascii="DFKai-SB" w:eastAsia="DFKai-SB" w:hAnsi="DFKai-SB" w:cs="DFKai-SB"/>
                    </w:rPr>
                  </w:pPr>
                  <w:r>
                    <w:rPr>
                      <w:rFonts w:ascii="DFKai-SB" w:eastAsia="DFKai-SB" w:hAnsi="DFKai-SB" w:cs="DFKai-SB"/>
                    </w:rPr>
                    <w:t>協助學生生活管理，從旁指導學生</w:t>
                  </w:r>
                </w:p>
              </w:tc>
            </w:tr>
          </w:tbl>
          <w:p w:rsidR="007C7559" w:rsidRDefault="00E13D2F">
            <w:pPr>
              <w:widowControl/>
              <w:jc w:val="both"/>
              <w:rPr>
                <w:rFonts w:ascii="Times New Roman" w:eastAsia="Times New Roman" w:hAnsi="Times New Roman" w:cs="Times New Roman"/>
                <w:b/>
                <w:color w:val="000000"/>
                <w:sz w:val="28"/>
                <w:szCs w:val="28"/>
              </w:rPr>
            </w:pPr>
            <w:r>
              <w:rPr>
                <w:rFonts w:ascii="Gungsuh" w:eastAsia="Gungsuh" w:hAnsi="Gungsuh" w:cs="Gungsuh"/>
                <w:b/>
                <w:color w:val="000000"/>
                <w:sz w:val="28"/>
                <w:szCs w:val="28"/>
              </w:rPr>
              <w:t>學校人員組織安排：</w:t>
            </w:r>
          </w:p>
          <w:p w:rsidR="007C7559" w:rsidRDefault="007C7559">
            <w:pPr>
              <w:widowControl/>
              <w:jc w:val="both"/>
              <w:rPr>
                <w:rFonts w:ascii="Times New Roman" w:eastAsia="Times New Roman" w:hAnsi="Times New Roman" w:cs="Times New Roman"/>
                <w:color w:val="000000"/>
              </w:rPr>
            </w:pPr>
          </w:p>
          <w:p w:rsidR="007C7559" w:rsidRDefault="007C7559">
            <w:pPr>
              <w:rPr>
                <w:rFonts w:ascii="Times New Roman" w:eastAsia="Times New Roman" w:hAnsi="Times New Roman" w:cs="Times New Roman"/>
              </w:rPr>
            </w:pPr>
          </w:p>
          <w:p w:rsidR="007C7559" w:rsidRDefault="007C7559">
            <w:pPr>
              <w:rPr>
                <w:rFonts w:ascii="Times New Roman" w:eastAsia="Times New Roman" w:hAnsi="Times New Roman" w:cs="Times New Roman"/>
              </w:rPr>
            </w:pPr>
          </w:p>
          <w:p w:rsidR="007C7559" w:rsidRDefault="007C7559">
            <w:pPr>
              <w:rPr>
                <w:rFonts w:ascii="Times New Roman" w:eastAsia="Times New Roman" w:hAnsi="Times New Roman" w:cs="Times New Roman"/>
              </w:rPr>
            </w:pPr>
          </w:p>
          <w:p w:rsidR="007C7559" w:rsidRDefault="007C7559">
            <w:pPr>
              <w:rPr>
                <w:rFonts w:ascii="Times New Roman" w:eastAsia="Times New Roman" w:hAnsi="Times New Roman" w:cs="Times New Roman"/>
              </w:rPr>
            </w:pPr>
          </w:p>
          <w:p w:rsidR="007C7559" w:rsidRDefault="007C7559">
            <w:pPr>
              <w:rPr>
                <w:rFonts w:ascii="Times New Roman" w:eastAsia="Times New Roman" w:hAnsi="Times New Roman" w:cs="Times New Roman"/>
              </w:rPr>
            </w:pPr>
          </w:p>
          <w:p w:rsidR="007C7559" w:rsidRDefault="007C7559">
            <w:pPr>
              <w:rPr>
                <w:rFonts w:ascii="Times New Roman" w:eastAsia="Times New Roman" w:hAnsi="Times New Roman" w:cs="Times New Roman"/>
              </w:rPr>
            </w:pPr>
          </w:p>
          <w:p w:rsidR="007C7559" w:rsidRDefault="007C7559">
            <w:pPr>
              <w:rPr>
                <w:rFonts w:ascii="Times New Roman" w:eastAsia="Times New Roman" w:hAnsi="Times New Roman" w:cs="Times New Roman"/>
              </w:rPr>
            </w:pPr>
          </w:p>
          <w:p w:rsidR="007C7559" w:rsidRDefault="007C7559">
            <w:pPr>
              <w:rPr>
                <w:rFonts w:ascii="Times New Roman" w:eastAsia="Times New Roman" w:hAnsi="Times New Roman" w:cs="Times New Roman"/>
              </w:rPr>
            </w:pPr>
          </w:p>
          <w:p w:rsidR="007C7559" w:rsidRDefault="007C7559">
            <w:pPr>
              <w:rPr>
                <w:rFonts w:ascii="Times New Roman" w:eastAsia="Times New Roman" w:hAnsi="Times New Roman" w:cs="Times New Roman"/>
                <w:sz w:val="28"/>
                <w:szCs w:val="28"/>
              </w:rPr>
            </w:pPr>
          </w:p>
          <w:p w:rsidR="007C7559" w:rsidRDefault="007C7559">
            <w:pPr>
              <w:rPr>
                <w:rFonts w:ascii="Times New Roman" w:eastAsia="Times New Roman" w:hAnsi="Times New Roman" w:cs="Times New Roman"/>
                <w:sz w:val="28"/>
                <w:szCs w:val="28"/>
              </w:rPr>
            </w:pPr>
          </w:p>
          <w:p w:rsidR="007C7559" w:rsidRDefault="00E13D2F">
            <w:pPr>
              <w:rPr>
                <w:rFonts w:ascii="Times New Roman" w:eastAsia="Times New Roman" w:hAnsi="Times New Roman" w:cs="Times New Roman"/>
                <w:sz w:val="28"/>
                <w:szCs w:val="28"/>
              </w:rPr>
            </w:pPr>
            <w:r>
              <w:rPr>
                <w:rFonts w:ascii="Gungsuh" w:eastAsia="Gungsuh" w:hAnsi="Gungsuh" w:cs="Gungsuh"/>
                <w:sz w:val="28"/>
                <w:szCs w:val="28"/>
              </w:rPr>
              <w:t>二、</w:t>
            </w:r>
            <w:r>
              <w:rPr>
                <w:rFonts w:ascii="Gungsuh" w:eastAsia="Gungsuh" w:hAnsi="Gungsuh" w:cs="Gungsuh"/>
                <w:b/>
                <w:color w:val="000000"/>
                <w:sz w:val="28"/>
                <w:szCs w:val="28"/>
              </w:rPr>
              <w:t>風險評估與安全管理機制</w:t>
            </w:r>
          </w:p>
          <w:tbl>
            <w:tblPr>
              <w:tblStyle w:val="ad"/>
              <w:tblW w:w="86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05"/>
              <w:gridCol w:w="4304"/>
            </w:tblGrid>
            <w:tr w:rsidR="007C7559">
              <w:tc>
                <w:tcPr>
                  <w:tcW w:w="4305" w:type="dxa"/>
                  <w:shd w:val="clear" w:color="auto" w:fill="auto"/>
                </w:tcPr>
                <w:p w:rsidR="007C7559" w:rsidRDefault="00E13D2F">
                  <w:pPr>
                    <w:spacing w:line="340" w:lineRule="auto"/>
                    <w:rPr>
                      <w:rFonts w:ascii="DFKai-SB" w:eastAsia="DFKai-SB" w:hAnsi="DFKai-SB" w:cs="DFKai-SB"/>
                      <w:b/>
                    </w:rPr>
                  </w:pPr>
                  <w:r>
                    <w:rPr>
                      <w:rFonts w:ascii="DFKai-SB" w:eastAsia="DFKai-SB" w:hAnsi="DFKai-SB" w:cs="DFKai-SB"/>
                      <w:b/>
                    </w:rPr>
                    <w:t>風險評估</w:t>
                  </w:r>
                </w:p>
              </w:tc>
              <w:tc>
                <w:tcPr>
                  <w:tcW w:w="4304" w:type="dxa"/>
                  <w:shd w:val="clear" w:color="auto" w:fill="auto"/>
                </w:tcPr>
                <w:p w:rsidR="007C7559" w:rsidRDefault="00E13D2F">
                  <w:pPr>
                    <w:spacing w:line="340" w:lineRule="auto"/>
                    <w:ind w:firstLine="240"/>
                    <w:rPr>
                      <w:rFonts w:ascii="DFKai-SB" w:eastAsia="DFKai-SB" w:hAnsi="DFKai-SB" w:cs="DFKai-SB"/>
                      <w:b/>
                    </w:rPr>
                  </w:pPr>
                  <w:r>
                    <w:rPr>
                      <w:rFonts w:ascii="DFKai-SB" w:eastAsia="DFKai-SB" w:hAnsi="DFKai-SB" w:cs="DFKai-SB"/>
                      <w:b/>
                    </w:rPr>
                    <w:t>安全管理機制</w:t>
                  </w:r>
                </w:p>
                <w:p w:rsidR="007C7559" w:rsidRDefault="007C7559">
                  <w:pPr>
                    <w:spacing w:line="340" w:lineRule="auto"/>
                    <w:rPr>
                      <w:rFonts w:ascii="DFKai-SB" w:eastAsia="DFKai-SB" w:hAnsi="DFKai-SB" w:cs="DFKai-SB"/>
                      <w:b/>
                      <w:color w:val="FF0000"/>
                    </w:rPr>
                  </w:pPr>
                </w:p>
              </w:tc>
            </w:tr>
            <w:tr w:rsidR="007C7559">
              <w:tc>
                <w:tcPr>
                  <w:tcW w:w="4305" w:type="dxa"/>
                  <w:shd w:val="clear" w:color="auto" w:fill="auto"/>
                </w:tcPr>
                <w:p w:rsidR="007C7559" w:rsidRDefault="00E13D2F">
                  <w:pPr>
                    <w:rPr>
                      <w:rFonts w:ascii="DFKai-SB" w:eastAsia="DFKai-SB" w:hAnsi="DFKai-SB" w:cs="DFKai-SB"/>
                      <w:b/>
                    </w:rPr>
                  </w:pPr>
                  <w:r>
                    <w:rPr>
                      <w:rFonts w:ascii="DFKai-SB" w:eastAsia="DFKai-SB" w:hAnsi="DFKai-SB" w:cs="DFKai-SB"/>
                      <w:b/>
                    </w:rPr>
                    <w:t>1.因參訪路途遙遠，可能有易暈車學生，同時交通事故也須防範。</w:t>
                  </w:r>
                </w:p>
                <w:p w:rsidR="007C7559" w:rsidRDefault="00E13D2F">
                  <w:pPr>
                    <w:spacing w:line="340" w:lineRule="auto"/>
                    <w:rPr>
                      <w:rFonts w:ascii="DFKai-SB" w:eastAsia="DFKai-SB" w:hAnsi="DFKai-SB" w:cs="DFKai-SB"/>
                      <w:b/>
                    </w:rPr>
                  </w:pPr>
                  <w:r>
                    <w:rPr>
                      <w:rFonts w:ascii="DFKai-SB" w:eastAsia="DFKai-SB" w:hAnsi="DFKai-SB" w:cs="DFKai-SB"/>
                      <w:b/>
                    </w:rPr>
                    <w:t>2.學生可能會有迷路或搭錯車，或不知道搭車動線、如何使用手機進行買票進入月台等。</w:t>
                  </w:r>
                </w:p>
                <w:p w:rsidR="007C7559" w:rsidRDefault="00E13D2F">
                  <w:pPr>
                    <w:spacing w:line="340" w:lineRule="auto"/>
                    <w:rPr>
                      <w:rFonts w:ascii="DFKai-SB" w:eastAsia="DFKai-SB" w:hAnsi="DFKai-SB" w:cs="DFKai-SB"/>
                      <w:b/>
                    </w:rPr>
                  </w:pPr>
                  <w:r>
                    <w:rPr>
                      <w:rFonts w:ascii="DFKai-SB" w:eastAsia="DFKai-SB" w:hAnsi="DFKai-SB" w:cs="DFKai-SB"/>
                      <w:b/>
                    </w:rPr>
                    <w:t>3.本課程大部分在戶外進行，易受天候影響進行</w:t>
                  </w:r>
                </w:p>
              </w:tc>
              <w:tc>
                <w:tcPr>
                  <w:tcW w:w="4304" w:type="dxa"/>
                  <w:shd w:val="clear" w:color="auto" w:fill="auto"/>
                </w:tcPr>
                <w:p w:rsidR="007C7559" w:rsidRDefault="00E13D2F">
                  <w:pPr>
                    <w:spacing w:line="340" w:lineRule="auto"/>
                    <w:rPr>
                      <w:rFonts w:ascii="DFKai-SB" w:eastAsia="DFKai-SB" w:hAnsi="DFKai-SB" w:cs="DFKai-SB"/>
                    </w:rPr>
                  </w:pPr>
                  <w:r>
                    <w:rPr>
                      <w:rFonts w:ascii="DFKai-SB" w:eastAsia="DFKai-SB" w:hAnsi="DFKai-SB" w:cs="DFKai-SB"/>
                    </w:rPr>
                    <w:t>1. 提醒學生務必繫好安全帶，勿在巴士上走動，同時在行前規劃完成巴士各項安全檢查，放映安全須知。同時提醒易暈車同學記得吃暈車藥。</w:t>
                  </w:r>
                </w:p>
                <w:p w:rsidR="007C7559" w:rsidRDefault="00E13D2F">
                  <w:pPr>
                    <w:spacing w:line="340" w:lineRule="auto"/>
                    <w:rPr>
                      <w:rFonts w:ascii="DFKai-SB" w:eastAsia="DFKai-SB" w:hAnsi="DFKai-SB" w:cs="DFKai-SB"/>
                    </w:rPr>
                  </w:pPr>
                  <w:r>
                    <w:rPr>
                      <w:rFonts w:ascii="DFKai-SB" w:eastAsia="DFKai-SB" w:hAnsi="DFKai-SB" w:cs="DFKai-SB"/>
                    </w:rPr>
                    <w:t xml:space="preserve">2.課程實施前務必強調安全須知，建立活動規範，課程實施中也須安排其他教師從旁協助。另外提醒學生進行活動需專注，不得嬉鬧。 </w:t>
                  </w:r>
                </w:p>
                <w:p w:rsidR="007C7559" w:rsidRDefault="00E13D2F">
                  <w:pPr>
                    <w:spacing w:line="340" w:lineRule="auto"/>
                    <w:rPr>
                      <w:rFonts w:ascii="DFKai-SB" w:eastAsia="DFKai-SB" w:hAnsi="DFKai-SB" w:cs="DFKai-SB"/>
                    </w:rPr>
                  </w:pPr>
                  <w:r>
                    <w:rPr>
                      <w:rFonts w:ascii="DFKai-SB" w:eastAsia="DFKai-SB" w:hAnsi="DFKai-SB" w:cs="DFKai-SB"/>
                    </w:rPr>
                    <w:t>3.安排教師隨隊管理，隨時解決學生問題；規劃好備用方案與緊急聯絡電話。</w:t>
                  </w:r>
                </w:p>
                <w:p w:rsidR="007C7559" w:rsidRDefault="00E13D2F">
                  <w:pPr>
                    <w:spacing w:line="340" w:lineRule="auto"/>
                    <w:rPr>
                      <w:rFonts w:ascii="DFKai-SB" w:eastAsia="DFKai-SB" w:hAnsi="DFKai-SB" w:cs="DFKai-SB"/>
                    </w:rPr>
                  </w:pPr>
                  <w:r>
                    <w:rPr>
                      <w:rFonts w:ascii="DFKai-SB" w:eastAsia="DFKai-SB" w:hAnsi="DFKai-SB" w:cs="DFKai-SB"/>
                    </w:rPr>
                    <w:t>4.安排具護理證照人員處理醫療事故</w:t>
                  </w:r>
                </w:p>
                <w:p w:rsidR="007C7559" w:rsidRDefault="00E13D2F">
                  <w:pPr>
                    <w:spacing w:line="340" w:lineRule="auto"/>
                    <w:rPr>
                      <w:rFonts w:ascii="DFKai-SB" w:eastAsia="DFKai-SB" w:hAnsi="DFKai-SB" w:cs="DFKai-SB"/>
                    </w:rPr>
                  </w:pPr>
                  <w:r>
                    <w:rPr>
                      <w:rFonts w:ascii="DFKai-SB" w:eastAsia="DFKai-SB" w:hAnsi="DFKai-SB" w:cs="DFKai-SB"/>
                    </w:rPr>
                    <w:t>5.安排雨備行程：例如露營場地須有雨</w:t>
                  </w:r>
                  <w:r>
                    <w:rPr>
                      <w:rFonts w:ascii="DFKai-SB" w:eastAsia="DFKai-SB" w:hAnsi="DFKai-SB" w:cs="DFKai-SB"/>
                    </w:rPr>
                    <w:lastRenderedPageBreak/>
                    <w:t>備場地。</w:t>
                  </w:r>
                </w:p>
              </w:tc>
            </w:tr>
          </w:tbl>
          <w:p w:rsidR="007C7559" w:rsidRDefault="007C7559">
            <w:pPr>
              <w:pBdr>
                <w:top w:val="nil"/>
                <w:left w:val="nil"/>
                <w:bottom w:val="nil"/>
                <w:right w:val="nil"/>
                <w:between w:val="nil"/>
              </w:pBdr>
              <w:rPr>
                <w:rFonts w:ascii="Times New Roman" w:eastAsia="Times New Roman" w:hAnsi="Times New Roman" w:cs="Times New Roman"/>
                <w:color w:val="000000"/>
              </w:rPr>
            </w:pPr>
          </w:p>
        </w:tc>
      </w:tr>
      <w:tr w:rsidR="007C7559">
        <w:tc>
          <w:tcPr>
            <w:tcW w:w="1230" w:type="dxa"/>
            <w:shd w:val="clear" w:color="auto" w:fill="auto"/>
            <w:vAlign w:val="center"/>
          </w:tcPr>
          <w:p w:rsidR="007C7559" w:rsidRDefault="00E13D2F">
            <w:pPr>
              <w:spacing w:line="300" w:lineRule="auto"/>
              <w:jc w:val="both"/>
              <w:rPr>
                <w:rFonts w:ascii="Times New Roman" w:eastAsia="Times New Roman" w:hAnsi="Times New Roman" w:cs="Times New Roman"/>
                <w:color w:val="000000"/>
              </w:rPr>
            </w:pPr>
            <w:r>
              <w:rPr>
                <w:rFonts w:ascii="Gungsuh" w:eastAsia="Gungsuh" w:hAnsi="Gungsuh" w:cs="Gungsuh"/>
                <w:b/>
                <w:color w:val="000000"/>
              </w:rPr>
              <w:lastRenderedPageBreak/>
              <w:t>三、預期效益</w:t>
            </w:r>
          </w:p>
        </w:tc>
        <w:tc>
          <w:tcPr>
            <w:tcW w:w="8835" w:type="dxa"/>
            <w:gridSpan w:val="4"/>
            <w:shd w:val="clear" w:color="auto" w:fill="auto"/>
            <w:vAlign w:val="center"/>
          </w:tcPr>
          <w:p w:rsidR="007C7559" w:rsidRDefault="00E13D2F">
            <w:pPr>
              <w:widowControl/>
              <w:numPr>
                <w:ilvl w:val="0"/>
                <w:numId w:val="27"/>
              </w:numPr>
              <w:pBdr>
                <w:top w:val="nil"/>
                <w:left w:val="nil"/>
                <w:bottom w:val="nil"/>
                <w:right w:val="nil"/>
                <w:between w:val="nil"/>
              </w:pBdr>
              <w:rPr>
                <w:rFonts w:ascii="Times New Roman" w:eastAsia="Times New Roman" w:hAnsi="Times New Roman" w:cs="Times New Roman"/>
                <w:color w:val="000000"/>
              </w:rPr>
            </w:pPr>
            <w:r>
              <w:rPr>
                <w:rFonts w:ascii="Gungsuh" w:eastAsia="Gungsuh" w:hAnsi="Gungsuh" w:cs="Gungsuh"/>
                <w:color w:val="000000"/>
              </w:rPr>
              <w:t>量的效益。</w:t>
            </w:r>
          </w:p>
          <w:p w:rsidR="007C7559" w:rsidRDefault="00E13D2F">
            <w:pPr>
              <w:widowControl/>
              <w:numPr>
                <w:ilvl w:val="0"/>
                <w:numId w:val="28"/>
              </w:numPr>
              <w:pBdr>
                <w:top w:val="nil"/>
                <w:left w:val="nil"/>
                <w:bottom w:val="nil"/>
                <w:right w:val="nil"/>
                <w:between w:val="nil"/>
              </w:pBdr>
              <w:rPr>
                <w:rFonts w:ascii="Times New Roman" w:eastAsia="Times New Roman" w:hAnsi="Times New Roman" w:cs="Times New Roman"/>
                <w:color w:val="000000"/>
              </w:rPr>
            </w:pPr>
            <w:r>
              <w:rPr>
                <w:rFonts w:ascii="Gungsuh" w:eastAsia="Gungsuh" w:hAnsi="Gungsuh" w:cs="Gungsuh"/>
                <w:color w:val="000000"/>
              </w:rPr>
              <w:t>請學生填寫課程滿意讀調查表，預期得到良好滿意度</w:t>
            </w:r>
          </w:p>
          <w:p w:rsidR="007C7559" w:rsidRDefault="00E13D2F">
            <w:pPr>
              <w:widowControl/>
              <w:numPr>
                <w:ilvl w:val="0"/>
                <w:numId w:val="28"/>
              </w:numPr>
              <w:pBdr>
                <w:top w:val="nil"/>
                <w:left w:val="nil"/>
                <w:bottom w:val="nil"/>
                <w:right w:val="nil"/>
                <w:between w:val="nil"/>
              </w:pBdr>
              <w:rPr>
                <w:rFonts w:ascii="Times New Roman" w:eastAsia="Times New Roman" w:hAnsi="Times New Roman" w:cs="Times New Roman"/>
                <w:color w:val="000000"/>
              </w:rPr>
            </w:pPr>
            <w:r>
              <w:rPr>
                <w:rFonts w:ascii="Gungsuh" w:eastAsia="Gungsuh" w:hAnsi="Gungsuh" w:cs="Gungsuh"/>
                <w:color w:val="000000"/>
              </w:rPr>
              <w:t>評估學生交回任務學習單，學習單書寫狀況良好</w:t>
            </w:r>
          </w:p>
          <w:p w:rsidR="007C7559" w:rsidRDefault="00E13D2F">
            <w:pPr>
              <w:widowControl/>
              <w:numPr>
                <w:ilvl w:val="0"/>
                <w:numId w:val="28"/>
              </w:numPr>
              <w:pBdr>
                <w:top w:val="nil"/>
                <w:left w:val="nil"/>
                <w:bottom w:val="nil"/>
                <w:right w:val="nil"/>
                <w:between w:val="nil"/>
              </w:pBdr>
              <w:rPr>
                <w:rFonts w:ascii="Times New Roman" w:eastAsia="Times New Roman" w:hAnsi="Times New Roman" w:cs="Times New Roman"/>
                <w:color w:val="000000"/>
              </w:rPr>
            </w:pPr>
            <w:r>
              <w:rPr>
                <w:rFonts w:ascii="Gungsuh" w:eastAsia="Gungsuh" w:hAnsi="Gungsuh" w:cs="Gungsuh"/>
                <w:color w:val="000000"/>
              </w:rPr>
              <w:t>於口頭回饋時間大部分同學皆能給予正向回饋</w:t>
            </w:r>
          </w:p>
          <w:p w:rsidR="007C7559" w:rsidRDefault="00E13D2F">
            <w:pPr>
              <w:spacing w:line="300" w:lineRule="auto"/>
              <w:jc w:val="both"/>
              <w:rPr>
                <w:rFonts w:ascii="Times New Roman" w:eastAsia="Times New Roman" w:hAnsi="Times New Roman" w:cs="Times New Roman"/>
                <w:color w:val="000000"/>
              </w:rPr>
            </w:pPr>
            <w:r>
              <w:rPr>
                <w:rFonts w:ascii="Gungsuh" w:eastAsia="Gungsuh" w:hAnsi="Gungsuh" w:cs="Gungsuh"/>
                <w:color w:val="000000"/>
              </w:rPr>
              <w:t>（二）質的效益：</w:t>
            </w:r>
          </w:p>
          <w:p w:rsidR="007C7559" w:rsidRDefault="00E13D2F">
            <w:pPr>
              <w:spacing w:line="340" w:lineRule="auto"/>
              <w:rPr>
                <w:rFonts w:ascii="Times New Roman" w:eastAsia="Times New Roman" w:hAnsi="Times New Roman" w:cs="Times New Roman"/>
                <w:color w:val="000000"/>
              </w:rPr>
            </w:pPr>
            <w:r>
              <w:rPr>
                <w:rFonts w:ascii="Gungsuh" w:eastAsia="Gungsuh" w:hAnsi="Gungsuh" w:cs="Gungsuh"/>
                <w:color w:val="000000"/>
              </w:rPr>
              <w:t>1.學生學習：</w:t>
            </w:r>
          </w:p>
          <w:p w:rsidR="007C7559" w:rsidRDefault="00E13D2F">
            <w:pPr>
              <w:spacing w:line="340" w:lineRule="auto"/>
              <w:rPr>
                <w:rFonts w:ascii="DFKai-SB" w:eastAsia="DFKai-SB" w:hAnsi="DFKai-SB" w:cs="DFKai-SB"/>
              </w:rPr>
            </w:pPr>
            <w:r>
              <w:rPr>
                <w:rFonts w:ascii="DFKai-SB" w:eastAsia="DFKai-SB" w:hAnsi="DFKai-SB" w:cs="DFKai-SB"/>
              </w:rPr>
              <w:t>(1)學生能具備解決問題能力，並與環境作合宜的互動。</w:t>
            </w:r>
          </w:p>
          <w:p w:rsidR="007C7559" w:rsidRDefault="00E13D2F">
            <w:pPr>
              <w:spacing w:line="340" w:lineRule="auto"/>
              <w:rPr>
                <w:rFonts w:ascii="DFKai-SB" w:eastAsia="DFKai-SB" w:hAnsi="DFKai-SB" w:cs="DFKai-SB"/>
              </w:rPr>
            </w:pPr>
            <w:r>
              <w:rPr>
                <w:rFonts w:ascii="DFKai-SB" w:eastAsia="DFKai-SB" w:hAnsi="DFKai-SB" w:cs="DFKai-SB"/>
              </w:rPr>
              <w:t>(2)學生能具備欣賞與美感的能力。</w:t>
            </w:r>
          </w:p>
          <w:p w:rsidR="007C7559" w:rsidRDefault="00E13D2F">
            <w:pPr>
              <w:ind w:left="566" w:hanging="566"/>
              <w:rPr>
                <w:rFonts w:ascii="DFKai-SB" w:eastAsia="DFKai-SB" w:hAnsi="DFKai-SB" w:cs="DFKai-SB"/>
              </w:rPr>
            </w:pPr>
            <w:r>
              <w:rPr>
                <w:rFonts w:ascii="DFKai-SB" w:eastAsia="DFKai-SB" w:hAnsi="DFKai-SB" w:cs="DFKai-SB"/>
              </w:rPr>
              <w:t>(3)學生能尊重與愛護環境，將環保意識落實在課程活動中。</w:t>
            </w:r>
          </w:p>
          <w:p w:rsidR="007C7559" w:rsidRDefault="00E13D2F">
            <w:pPr>
              <w:ind w:left="566" w:hanging="566"/>
              <w:rPr>
                <w:rFonts w:ascii="DFKai-SB" w:eastAsia="DFKai-SB" w:hAnsi="DFKai-SB" w:cs="DFKai-SB"/>
              </w:rPr>
            </w:pPr>
            <w:r>
              <w:rPr>
                <w:rFonts w:ascii="DFKai-SB" w:eastAsia="DFKai-SB" w:hAnsi="DFKai-SB" w:cs="DFKai-SB"/>
              </w:rPr>
              <w:t>(4)透過課程懂得尊重包容不同的聲音</w:t>
            </w:r>
          </w:p>
          <w:p w:rsidR="007C7559" w:rsidRDefault="00E13D2F">
            <w:pPr>
              <w:ind w:left="566" w:hanging="566"/>
              <w:rPr>
                <w:rFonts w:ascii="DFKai-SB" w:eastAsia="DFKai-SB" w:hAnsi="DFKai-SB" w:cs="DFKai-SB"/>
              </w:rPr>
            </w:pPr>
            <w:r>
              <w:rPr>
                <w:rFonts w:ascii="DFKai-SB" w:eastAsia="DFKai-SB" w:hAnsi="DFKai-SB" w:cs="DFKai-SB"/>
              </w:rPr>
              <w:t>(5)透過課程與學校活動，以觀察、實作、討論、分析與發表等方式，產生學習興趣與信心，獲得成就與自我肯定，力求自我精進</w:t>
            </w:r>
          </w:p>
          <w:p w:rsidR="007C7559" w:rsidRDefault="00E13D2F">
            <w:pPr>
              <w:ind w:left="566" w:hanging="566"/>
              <w:rPr>
                <w:rFonts w:ascii="DFKai-SB" w:eastAsia="DFKai-SB" w:hAnsi="DFKai-SB" w:cs="DFKai-SB"/>
              </w:rPr>
            </w:pPr>
            <w:r>
              <w:rPr>
                <w:rFonts w:ascii="DFKai-SB" w:eastAsia="DFKai-SB" w:hAnsi="DFKai-SB" w:cs="DFKai-SB"/>
              </w:rPr>
              <w:t>(6)透過課程，學習換位思考，分工合作，學習理性溝通，進而解決問題。</w:t>
            </w:r>
          </w:p>
          <w:p w:rsidR="007C7559" w:rsidRDefault="00E13D2F">
            <w:pPr>
              <w:spacing w:line="340" w:lineRule="auto"/>
              <w:rPr>
                <w:rFonts w:ascii="DFKai-SB" w:eastAsia="DFKai-SB" w:hAnsi="DFKai-SB" w:cs="DFKai-SB"/>
              </w:rPr>
            </w:pPr>
            <w:r>
              <w:rPr>
                <w:rFonts w:ascii="DFKai-SB" w:eastAsia="DFKai-SB" w:hAnsi="DFKai-SB" w:cs="DFKai-SB"/>
              </w:rPr>
              <w:t>(7)學生能主動探究問題、高層次思考的培養與創新能力的運用。</w:t>
            </w:r>
          </w:p>
          <w:p w:rsidR="007C7559" w:rsidRDefault="00E13D2F">
            <w:pPr>
              <w:spacing w:line="340" w:lineRule="auto"/>
              <w:rPr>
                <w:rFonts w:ascii="DFKai-SB" w:eastAsia="DFKai-SB" w:hAnsi="DFKai-SB" w:cs="DFKai-SB"/>
              </w:rPr>
            </w:pPr>
            <w:r>
              <w:rPr>
                <w:rFonts w:ascii="DFKai-SB" w:eastAsia="DFKai-SB" w:hAnsi="DFKai-SB" w:cs="DFKai-SB"/>
              </w:rPr>
              <w:t>(8)學生能體驗實踐知識的價值，進而能養成終身學習的習慣。</w:t>
            </w:r>
          </w:p>
          <w:p w:rsidR="007C7559" w:rsidRDefault="007C7559">
            <w:pPr>
              <w:spacing w:line="340" w:lineRule="auto"/>
              <w:rPr>
                <w:rFonts w:ascii="DFKai-SB" w:eastAsia="DFKai-SB" w:hAnsi="DFKai-SB" w:cs="DFKai-SB"/>
              </w:rPr>
            </w:pPr>
          </w:p>
          <w:p w:rsidR="007C7559" w:rsidRDefault="00E13D2F">
            <w:pPr>
              <w:spacing w:line="340" w:lineRule="auto"/>
              <w:rPr>
                <w:rFonts w:ascii="DFKai-SB" w:eastAsia="DFKai-SB" w:hAnsi="DFKai-SB" w:cs="DFKai-SB"/>
              </w:rPr>
            </w:pPr>
            <w:r>
              <w:rPr>
                <w:rFonts w:ascii="DFKai-SB" w:eastAsia="DFKai-SB" w:hAnsi="DFKai-SB" w:cs="DFKai-SB"/>
              </w:rPr>
              <w:t>2.教師參與：教師在活動進行中，藉由帶領學生體驗的過程，也能更進一步認識學生潛能，挖掘學生的能力，做為日後因材施教以及對學生生涯規畫建議的參考。</w:t>
            </w:r>
          </w:p>
        </w:tc>
      </w:tr>
      <w:tr w:rsidR="007C7559">
        <w:tc>
          <w:tcPr>
            <w:tcW w:w="10065" w:type="dxa"/>
            <w:gridSpan w:val="5"/>
            <w:shd w:val="clear" w:color="auto" w:fill="auto"/>
            <w:vAlign w:val="center"/>
          </w:tcPr>
          <w:p w:rsidR="007C7559" w:rsidRDefault="00E13D2F">
            <w:pPr>
              <w:spacing w:line="300" w:lineRule="auto"/>
              <w:jc w:val="both"/>
              <w:rPr>
                <w:rFonts w:ascii="Times New Roman" w:eastAsia="Times New Roman" w:hAnsi="Times New Roman" w:cs="Times New Roman"/>
                <w:b/>
                <w:color w:val="000000"/>
              </w:rPr>
            </w:pPr>
            <w:r>
              <w:rPr>
                <w:rFonts w:ascii="Gungsuh" w:eastAsia="Gungsuh" w:hAnsi="Gungsuh" w:cs="Gungsuh"/>
                <w:b/>
                <w:color w:val="000000"/>
              </w:rPr>
              <w:t>四、附件：其他補充說明</w:t>
            </w:r>
          </w:p>
          <w:p w:rsidR="007C7559" w:rsidRDefault="00E13D2F">
            <w:pPr>
              <w:spacing w:line="300" w:lineRule="auto"/>
              <w:jc w:val="both"/>
              <w:rPr>
                <w:rFonts w:ascii="Times New Roman" w:eastAsia="Times New Roman" w:hAnsi="Times New Roman" w:cs="Times New Roman"/>
                <w:color w:val="000000"/>
              </w:rPr>
            </w:pPr>
            <w:r>
              <w:rPr>
                <w:rFonts w:ascii="Gungsuh" w:eastAsia="Gungsuh" w:hAnsi="Gungsuh" w:cs="Gungsuh"/>
                <w:color w:val="000000"/>
              </w:rPr>
              <w:t xml:space="preserve">    檢附過往戶外教育課程與教學重要成果(若計畫內容有其他詳細資料，亦可檢附)。</w:t>
            </w:r>
          </w:p>
          <w:p w:rsidR="007C7559" w:rsidRDefault="00E13D2F">
            <w:pPr>
              <w:spacing w:line="300" w:lineRule="auto"/>
              <w:jc w:val="both"/>
              <w:rPr>
                <w:rFonts w:ascii="Times New Roman" w:eastAsia="Times New Roman" w:hAnsi="Times New Roman" w:cs="Times New Roman"/>
                <w:color w:val="000000"/>
              </w:rPr>
            </w:pPr>
            <w:r>
              <w:rPr>
                <w:rFonts w:ascii="Gungsuh" w:eastAsia="Gungsuh" w:hAnsi="Gungsuh" w:cs="Gungsuh"/>
                <w:color w:val="000000"/>
              </w:rPr>
              <w:t>附件一：經費申請表</w:t>
            </w:r>
          </w:p>
          <w:p w:rsidR="007C7559" w:rsidRDefault="00E13D2F">
            <w:pPr>
              <w:spacing w:line="300" w:lineRule="auto"/>
              <w:jc w:val="both"/>
              <w:rPr>
                <w:rFonts w:ascii="Times New Roman" w:eastAsia="Times New Roman" w:hAnsi="Times New Roman" w:cs="Times New Roman"/>
              </w:rPr>
            </w:pPr>
            <w:r>
              <w:rPr>
                <w:rFonts w:ascii="Gungsuh" w:eastAsia="Gungsuh" w:hAnsi="Gungsuh" w:cs="Gungsuh"/>
                <w:color w:val="000000"/>
              </w:rPr>
              <w:t>附件二：</w:t>
            </w:r>
            <w:r>
              <w:rPr>
                <w:rFonts w:ascii="Gungsuh" w:eastAsia="Gungsuh" w:hAnsi="Gungsuh" w:cs="Gungsuh"/>
              </w:rPr>
              <w:t>背包客的背包課過去經驗</w:t>
            </w:r>
          </w:p>
          <w:p w:rsidR="007C7559" w:rsidRDefault="00E13D2F">
            <w:pPr>
              <w:spacing w:line="300" w:lineRule="auto"/>
              <w:jc w:val="both"/>
              <w:rPr>
                <w:rFonts w:ascii="Times New Roman" w:eastAsia="Times New Roman" w:hAnsi="Times New Roman" w:cs="Times New Roman"/>
                <w:color w:val="000000"/>
              </w:rPr>
            </w:pPr>
            <w:r>
              <w:rPr>
                <w:rFonts w:ascii="Gungsuh" w:eastAsia="Gungsuh" w:hAnsi="Gungsuh" w:cs="Gungsuh"/>
              </w:rPr>
              <w:t>附件三：課程設計理念</w:t>
            </w:r>
          </w:p>
          <w:p w:rsidR="007C7559" w:rsidRDefault="00E13D2F">
            <w:pPr>
              <w:spacing w:line="300" w:lineRule="auto"/>
              <w:jc w:val="both"/>
              <w:rPr>
                <w:rFonts w:ascii="Times New Roman" w:eastAsia="Times New Roman" w:hAnsi="Times New Roman" w:cs="Times New Roman"/>
                <w:color w:val="000000"/>
              </w:rPr>
            </w:pPr>
            <w:r>
              <w:rPr>
                <w:rFonts w:ascii="Gungsuh" w:eastAsia="Gungsuh" w:hAnsi="Gungsuh" w:cs="Gungsuh"/>
                <w:color w:val="000000"/>
              </w:rPr>
              <w:t>附件四：</w:t>
            </w:r>
            <w:r>
              <w:rPr>
                <w:rFonts w:ascii="Gungsuh" w:eastAsia="Gungsuh" w:hAnsi="Gungsuh" w:cs="Gungsuh"/>
              </w:rPr>
              <w:t>課程地圖</w:t>
            </w:r>
          </w:p>
          <w:p w:rsidR="007C7559" w:rsidRDefault="00E13D2F">
            <w:pPr>
              <w:spacing w:line="300" w:lineRule="auto"/>
              <w:jc w:val="both"/>
              <w:rPr>
                <w:rFonts w:ascii="Times New Roman" w:eastAsia="Times New Roman" w:hAnsi="Times New Roman" w:cs="Times New Roman"/>
                <w:color w:val="000000"/>
              </w:rPr>
            </w:pPr>
            <w:r>
              <w:rPr>
                <w:rFonts w:ascii="Gungsuh" w:eastAsia="Gungsuh" w:hAnsi="Gungsuh" w:cs="Gungsuh"/>
                <w:color w:val="000000"/>
              </w:rPr>
              <w:t>附件五：</w:t>
            </w:r>
            <w:r>
              <w:rPr>
                <w:rFonts w:ascii="Gungsuh" w:eastAsia="Gungsuh" w:hAnsi="Gungsuh" w:cs="Gungsuh"/>
              </w:rPr>
              <w:t>自編教材</w:t>
            </w:r>
          </w:p>
        </w:tc>
      </w:tr>
      <w:tr w:rsidR="007C7559">
        <w:tc>
          <w:tcPr>
            <w:tcW w:w="10065" w:type="dxa"/>
            <w:gridSpan w:val="5"/>
            <w:vAlign w:val="center"/>
          </w:tcPr>
          <w:p w:rsidR="007C7559" w:rsidRDefault="00E13D2F">
            <w:pPr>
              <w:spacing w:line="340" w:lineRule="auto"/>
              <w:jc w:val="both"/>
              <w:rPr>
                <w:rFonts w:ascii="Times New Roman" w:eastAsia="Times New Roman" w:hAnsi="Times New Roman" w:cs="Times New Roman"/>
                <w:b/>
                <w:color w:val="000000"/>
              </w:rPr>
            </w:pPr>
            <w:r>
              <w:rPr>
                <w:rFonts w:ascii="Gungsuh" w:eastAsia="Gungsuh" w:hAnsi="Gungsuh" w:cs="Gungsuh"/>
                <w:b/>
                <w:color w:val="000000"/>
              </w:rPr>
              <w:t>五、計畫經費申請表</w:t>
            </w:r>
          </w:p>
          <w:p w:rsidR="007C7559" w:rsidRDefault="00E13D2F">
            <w:pPr>
              <w:spacing w:line="3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hyperlink w:anchor="30j0zll">
              <w:r>
                <w:rPr>
                  <w:rFonts w:ascii="Times New Roman" w:eastAsia="Times New Roman" w:hAnsi="Times New Roman" w:cs="Times New Roman"/>
                  <w:color w:val="0563C1"/>
                  <w:u w:val="single"/>
                </w:rPr>
                <w:t>附件一教育部國民及學前教育署補(捐)助計畫項目經費表(非民間團體)申請表</w:t>
              </w:r>
            </w:hyperlink>
          </w:p>
        </w:tc>
      </w:tr>
    </w:tbl>
    <w:p w:rsidR="007C7559" w:rsidRDefault="007C7559">
      <w:pPr>
        <w:tabs>
          <w:tab w:val="left" w:pos="2984"/>
        </w:tabs>
      </w:pPr>
    </w:p>
    <w:p w:rsidR="007C7559" w:rsidRDefault="007C7559">
      <w:pPr>
        <w:tabs>
          <w:tab w:val="left" w:pos="2984"/>
        </w:tabs>
      </w:pPr>
    </w:p>
    <w:p w:rsidR="007C7559" w:rsidRDefault="007C7559">
      <w:pPr>
        <w:tabs>
          <w:tab w:val="left" w:pos="2984"/>
        </w:tabs>
      </w:pPr>
    </w:p>
    <w:tbl>
      <w:tblPr>
        <w:tblStyle w:val="ae"/>
        <w:tblW w:w="9784" w:type="dxa"/>
        <w:tblInd w:w="0" w:type="dxa"/>
        <w:tblLayout w:type="fixed"/>
        <w:tblLook w:val="0400" w:firstRow="0" w:lastRow="0" w:firstColumn="0" w:lastColumn="0" w:noHBand="0" w:noVBand="1"/>
      </w:tblPr>
      <w:tblGrid>
        <w:gridCol w:w="454"/>
        <w:gridCol w:w="362"/>
        <w:gridCol w:w="1452"/>
        <w:gridCol w:w="1134"/>
        <w:gridCol w:w="595"/>
        <w:gridCol w:w="1276"/>
        <w:gridCol w:w="851"/>
        <w:gridCol w:w="1559"/>
        <w:gridCol w:w="2101"/>
      </w:tblGrid>
      <w:tr w:rsidR="007C7559">
        <w:trPr>
          <w:trHeight w:val="142"/>
        </w:trPr>
        <w:tc>
          <w:tcPr>
            <w:tcW w:w="816" w:type="dxa"/>
            <w:gridSpan w:val="2"/>
            <w:tcBorders>
              <w:top w:val="nil"/>
              <w:left w:val="nil"/>
              <w:bottom w:val="nil"/>
              <w:right w:val="nil"/>
            </w:tcBorders>
            <w:shd w:val="clear" w:color="auto" w:fill="auto"/>
            <w:vAlign w:val="center"/>
          </w:tcPr>
          <w:p w:rsidR="007C7559" w:rsidRDefault="007C7559">
            <w:pPr>
              <w:pBdr>
                <w:top w:val="nil"/>
                <w:left w:val="nil"/>
                <w:bottom w:val="nil"/>
                <w:right w:val="nil"/>
                <w:between w:val="nil"/>
              </w:pBdr>
              <w:spacing w:line="276" w:lineRule="auto"/>
            </w:pPr>
          </w:p>
          <w:tbl>
            <w:tblPr>
              <w:tblStyle w:val="af"/>
              <w:tblW w:w="760" w:type="dxa"/>
              <w:tblInd w:w="0" w:type="dxa"/>
              <w:tblLayout w:type="fixed"/>
              <w:tblLook w:val="0400" w:firstRow="0" w:lastRow="0" w:firstColumn="0" w:lastColumn="0" w:noHBand="0" w:noVBand="1"/>
            </w:tblPr>
            <w:tblGrid>
              <w:gridCol w:w="760"/>
            </w:tblGrid>
            <w:tr w:rsidR="007C7559">
              <w:trPr>
                <w:trHeight w:val="420"/>
              </w:trPr>
              <w:tc>
                <w:tcPr>
                  <w:tcW w:w="760" w:type="dxa"/>
                  <w:tcBorders>
                    <w:top w:val="nil"/>
                    <w:left w:val="nil"/>
                    <w:bottom w:val="nil"/>
                    <w:right w:val="nil"/>
                  </w:tcBorders>
                  <w:shd w:val="clear" w:color="auto" w:fill="auto"/>
                  <w:vAlign w:val="center"/>
                </w:tcPr>
                <w:p w:rsidR="007C7559" w:rsidRDefault="007C7559">
                  <w:pPr>
                    <w:widowControl/>
                    <w:spacing w:line="400" w:lineRule="auto"/>
                    <w:rPr>
                      <w:rFonts w:ascii="Times New Roman" w:eastAsia="Times New Roman" w:hAnsi="Times New Roman" w:cs="Times New Roman"/>
                      <w:color w:val="000000"/>
                    </w:rPr>
                  </w:pPr>
                </w:p>
              </w:tc>
            </w:tr>
          </w:tbl>
          <w:p w:rsidR="007C7559" w:rsidRDefault="007C7559">
            <w:pPr>
              <w:widowControl/>
              <w:spacing w:line="400" w:lineRule="auto"/>
              <w:rPr>
                <w:rFonts w:ascii="Times New Roman" w:eastAsia="Times New Roman" w:hAnsi="Times New Roman" w:cs="Times New Roman"/>
                <w:color w:val="000000"/>
              </w:rPr>
            </w:pPr>
          </w:p>
        </w:tc>
        <w:tc>
          <w:tcPr>
            <w:tcW w:w="1452" w:type="dxa"/>
            <w:tcBorders>
              <w:top w:val="nil"/>
              <w:left w:val="nil"/>
              <w:bottom w:val="nil"/>
              <w:right w:val="nil"/>
            </w:tcBorders>
            <w:shd w:val="clear" w:color="auto" w:fill="auto"/>
            <w:vAlign w:val="center"/>
          </w:tcPr>
          <w:p w:rsidR="007C7559" w:rsidRDefault="007C7559">
            <w:pPr>
              <w:pBdr>
                <w:top w:val="nil"/>
                <w:left w:val="nil"/>
                <w:bottom w:val="nil"/>
                <w:right w:val="nil"/>
                <w:between w:val="nil"/>
              </w:pBdr>
              <w:spacing w:line="276" w:lineRule="auto"/>
              <w:rPr>
                <w:rFonts w:ascii="Times New Roman" w:eastAsia="Times New Roman" w:hAnsi="Times New Roman" w:cs="Times New Roman"/>
                <w:color w:val="000000"/>
              </w:rPr>
            </w:pPr>
          </w:p>
          <w:tbl>
            <w:tblPr>
              <w:tblStyle w:val="af0"/>
              <w:tblW w:w="12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tblGrid>
            <w:tr w:rsidR="007C7559">
              <w:tc>
                <w:tcPr>
                  <w:tcW w:w="1271" w:type="dxa"/>
                  <w:tcBorders>
                    <w:top w:val="single" w:sz="4" w:space="0" w:color="A6A6A6"/>
                    <w:left w:val="single" w:sz="4" w:space="0" w:color="A6A6A6"/>
                    <w:bottom w:val="single" w:sz="4" w:space="0" w:color="A6A6A6"/>
                    <w:right w:val="single" w:sz="4" w:space="0" w:color="A6A6A6"/>
                  </w:tcBorders>
                  <w:shd w:val="clear" w:color="auto" w:fill="F2F2F2"/>
                </w:tcPr>
                <w:p w:rsidR="007C7559" w:rsidRDefault="00E13D2F">
                  <w:pPr>
                    <w:widowControl/>
                    <w:rPr>
                      <w:rFonts w:ascii="Times New Roman" w:eastAsia="Times New Roman" w:hAnsi="Times New Roman" w:cs="Times New Roman"/>
                      <w:b/>
                      <w:color w:val="000000"/>
                      <w:sz w:val="32"/>
                      <w:szCs w:val="32"/>
                    </w:rPr>
                  </w:pPr>
                  <w:r>
                    <w:rPr>
                      <w:rFonts w:ascii="Gungsuh" w:eastAsia="Gungsuh" w:hAnsi="Gungsuh" w:cs="Gungsuh"/>
                      <w:b/>
                      <w:color w:val="000000"/>
                      <w:sz w:val="32"/>
                      <w:szCs w:val="32"/>
                    </w:rPr>
                    <w:t>附件一</w:t>
                  </w:r>
                </w:p>
              </w:tc>
            </w:tr>
          </w:tbl>
          <w:p w:rsidR="007C7559" w:rsidRDefault="007C7559">
            <w:pPr>
              <w:widowControl/>
              <w:spacing w:line="400" w:lineRule="auto"/>
              <w:rPr>
                <w:rFonts w:ascii="Times New Roman" w:eastAsia="Times New Roman" w:hAnsi="Times New Roman" w:cs="Times New Roman"/>
                <w:color w:val="000000"/>
              </w:rPr>
            </w:pPr>
          </w:p>
        </w:tc>
        <w:tc>
          <w:tcPr>
            <w:tcW w:w="3856" w:type="dxa"/>
            <w:gridSpan w:val="4"/>
            <w:tcBorders>
              <w:top w:val="nil"/>
              <w:left w:val="nil"/>
              <w:bottom w:val="nil"/>
              <w:right w:val="nil"/>
            </w:tcBorders>
            <w:shd w:val="clear" w:color="auto" w:fill="auto"/>
            <w:vAlign w:val="center"/>
          </w:tcPr>
          <w:p w:rsidR="007C7559" w:rsidRDefault="00E13D2F">
            <w:pPr>
              <w:widowControl/>
              <w:spacing w:line="400" w:lineRule="auto"/>
              <w:jc w:val="center"/>
              <w:rPr>
                <w:rFonts w:ascii="Times New Roman" w:eastAsia="Times New Roman" w:hAnsi="Times New Roman" w:cs="Times New Roman"/>
                <w:color w:val="000000"/>
              </w:rPr>
            </w:pPr>
            <w:r>
              <w:rPr>
                <w:rFonts w:ascii="Gungsuh" w:eastAsia="Gungsuh" w:hAnsi="Gungsuh" w:cs="Gungsuh"/>
                <w:color w:val="000000"/>
              </w:rPr>
              <w:t>教育部國民及學前教育署</w:t>
            </w:r>
          </w:p>
        </w:tc>
        <w:tc>
          <w:tcPr>
            <w:tcW w:w="1559" w:type="dxa"/>
            <w:tcBorders>
              <w:top w:val="nil"/>
              <w:left w:val="nil"/>
              <w:bottom w:val="nil"/>
              <w:right w:val="nil"/>
            </w:tcBorders>
            <w:shd w:val="clear" w:color="auto" w:fill="auto"/>
            <w:vAlign w:val="center"/>
          </w:tcPr>
          <w:p w:rsidR="007C7559" w:rsidRDefault="007C7559">
            <w:pPr>
              <w:widowControl/>
              <w:spacing w:line="400" w:lineRule="auto"/>
              <w:rPr>
                <w:rFonts w:ascii="Times New Roman" w:eastAsia="Times New Roman" w:hAnsi="Times New Roman" w:cs="Times New Roman"/>
                <w:color w:val="000000"/>
              </w:rPr>
            </w:pPr>
          </w:p>
        </w:tc>
        <w:tc>
          <w:tcPr>
            <w:tcW w:w="2101" w:type="dxa"/>
            <w:tcBorders>
              <w:top w:val="nil"/>
              <w:left w:val="nil"/>
              <w:bottom w:val="nil"/>
              <w:right w:val="nil"/>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▓申請表</w:t>
            </w:r>
          </w:p>
        </w:tc>
      </w:tr>
      <w:tr w:rsidR="007C7559">
        <w:trPr>
          <w:trHeight w:val="420"/>
        </w:trPr>
        <w:tc>
          <w:tcPr>
            <w:tcW w:w="816" w:type="dxa"/>
            <w:gridSpan w:val="2"/>
            <w:tcBorders>
              <w:top w:val="nil"/>
              <w:left w:val="nil"/>
              <w:bottom w:val="nil"/>
              <w:right w:val="nil"/>
            </w:tcBorders>
            <w:shd w:val="clear" w:color="auto" w:fill="auto"/>
            <w:vAlign w:val="center"/>
          </w:tcPr>
          <w:p w:rsidR="007C7559" w:rsidRDefault="007C7559">
            <w:pPr>
              <w:widowControl/>
              <w:spacing w:line="400" w:lineRule="auto"/>
              <w:rPr>
                <w:rFonts w:ascii="Times New Roman" w:eastAsia="Times New Roman" w:hAnsi="Times New Roman" w:cs="Times New Roman"/>
                <w:color w:val="000000"/>
              </w:rPr>
            </w:pPr>
          </w:p>
        </w:tc>
        <w:tc>
          <w:tcPr>
            <w:tcW w:w="1452" w:type="dxa"/>
            <w:tcBorders>
              <w:top w:val="nil"/>
              <w:left w:val="nil"/>
              <w:bottom w:val="nil"/>
              <w:right w:val="nil"/>
            </w:tcBorders>
            <w:shd w:val="clear" w:color="auto" w:fill="auto"/>
            <w:vAlign w:val="center"/>
          </w:tcPr>
          <w:p w:rsidR="007C7559" w:rsidRDefault="007C7559">
            <w:pPr>
              <w:widowControl/>
              <w:spacing w:line="400" w:lineRule="auto"/>
              <w:rPr>
                <w:rFonts w:ascii="Times New Roman" w:eastAsia="Times New Roman" w:hAnsi="Times New Roman" w:cs="Times New Roman"/>
                <w:color w:val="000000"/>
              </w:rPr>
            </w:pPr>
          </w:p>
        </w:tc>
        <w:tc>
          <w:tcPr>
            <w:tcW w:w="3856" w:type="dxa"/>
            <w:gridSpan w:val="4"/>
            <w:tcBorders>
              <w:top w:val="nil"/>
              <w:left w:val="nil"/>
              <w:bottom w:val="nil"/>
              <w:right w:val="nil"/>
            </w:tcBorders>
            <w:shd w:val="clear" w:color="auto" w:fill="auto"/>
            <w:vAlign w:val="center"/>
          </w:tcPr>
          <w:p w:rsidR="007C7559" w:rsidRDefault="00E13D2F">
            <w:pPr>
              <w:widowControl/>
              <w:spacing w:line="400" w:lineRule="auto"/>
              <w:jc w:val="center"/>
              <w:rPr>
                <w:rFonts w:ascii="Times New Roman" w:eastAsia="Times New Roman" w:hAnsi="Times New Roman" w:cs="Times New Roman"/>
                <w:color w:val="000000"/>
              </w:rPr>
            </w:pPr>
            <w:r>
              <w:rPr>
                <w:rFonts w:ascii="Gungsuh" w:eastAsia="Gungsuh" w:hAnsi="Gungsuh" w:cs="Gungsuh"/>
                <w:color w:val="000000"/>
              </w:rPr>
              <w:t>補助計畫項目經費</w:t>
            </w:r>
          </w:p>
        </w:tc>
        <w:tc>
          <w:tcPr>
            <w:tcW w:w="1559" w:type="dxa"/>
            <w:tcBorders>
              <w:top w:val="nil"/>
              <w:left w:val="nil"/>
              <w:bottom w:val="nil"/>
              <w:right w:val="nil"/>
            </w:tcBorders>
            <w:shd w:val="clear" w:color="auto" w:fill="auto"/>
            <w:vAlign w:val="center"/>
          </w:tcPr>
          <w:p w:rsidR="007C7559" w:rsidRDefault="007C7559">
            <w:pPr>
              <w:widowControl/>
              <w:spacing w:line="400" w:lineRule="auto"/>
              <w:rPr>
                <w:rFonts w:ascii="Times New Roman" w:eastAsia="Times New Roman" w:hAnsi="Times New Roman" w:cs="Times New Roman"/>
                <w:color w:val="000000"/>
              </w:rPr>
            </w:pPr>
          </w:p>
        </w:tc>
        <w:tc>
          <w:tcPr>
            <w:tcW w:w="2101" w:type="dxa"/>
            <w:tcBorders>
              <w:top w:val="nil"/>
              <w:left w:val="nil"/>
              <w:bottom w:val="nil"/>
              <w:right w:val="nil"/>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□核定表</w:t>
            </w:r>
          </w:p>
        </w:tc>
      </w:tr>
      <w:tr w:rsidR="007C7559">
        <w:trPr>
          <w:trHeight w:val="330"/>
        </w:trPr>
        <w:tc>
          <w:tcPr>
            <w:tcW w:w="9784"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申請單位：南投縣立北山國民中學          計畫名稱：</w:t>
            </w:r>
            <w:r>
              <w:rPr>
                <w:rFonts w:ascii="Gungsuh" w:eastAsia="Gungsuh" w:hAnsi="Gungsuh" w:cs="Gungsuh"/>
              </w:rPr>
              <w:t>背包客的背包課~藝起來</w:t>
            </w:r>
          </w:p>
        </w:tc>
      </w:tr>
      <w:tr w:rsidR="007C7559">
        <w:trPr>
          <w:trHeight w:val="330"/>
        </w:trPr>
        <w:tc>
          <w:tcPr>
            <w:tcW w:w="9784"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計畫期程：110年9月1日至111年6月30日(核定應結報日期：111年6 月30日前)</w:t>
            </w:r>
          </w:p>
        </w:tc>
      </w:tr>
      <w:tr w:rsidR="007C7559">
        <w:trPr>
          <w:trHeight w:val="330"/>
        </w:trPr>
        <w:tc>
          <w:tcPr>
            <w:tcW w:w="9784"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計畫經費總額：</w:t>
            </w:r>
            <w:r w:rsidR="00E20F7C" w:rsidRPr="00E20F7C">
              <w:rPr>
                <w:rFonts w:ascii="Gungsuh" w:eastAsia="Gungsuh" w:hAnsi="Gungsuh" w:cs="Gungsuh" w:hint="eastAsia"/>
                <w:color w:val="000000"/>
              </w:rPr>
              <w:t>30,000</w:t>
            </w:r>
            <w:r>
              <w:rPr>
                <w:rFonts w:ascii="Gungsuh" w:eastAsia="Gungsuh" w:hAnsi="Gungsuh" w:cs="Gungsuh"/>
                <w:color w:val="000000"/>
              </w:rPr>
              <w:t xml:space="preserve">元，向國教署申請補助金額：  30,000     元，自籌款： </w:t>
            </w:r>
            <w:r w:rsidR="00E20F7C">
              <w:rPr>
                <w:rFonts w:asciiTheme="minorEastAsia" w:hAnsiTheme="minorEastAsia" w:cs="Gungsuh" w:hint="eastAsia"/>
                <w:color w:val="000000"/>
              </w:rPr>
              <w:t>0</w:t>
            </w:r>
            <w:bookmarkStart w:id="0" w:name="_GoBack"/>
            <w:bookmarkEnd w:id="0"/>
            <w:r>
              <w:rPr>
                <w:rFonts w:ascii="Gungsuh" w:eastAsia="Gungsuh" w:hAnsi="Gungsuh" w:cs="Gungsuh"/>
                <w:color w:val="000000"/>
              </w:rPr>
              <w:t xml:space="preserve">  元</w:t>
            </w:r>
          </w:p>
        </w:tc>
      </w:tr>
      <w:tr w:rsidR="007C7559">
        <w:trPr>
          <w:trHeight w:val="330"/>
        </w:trPr>
        <w:tc>
          <w:tcPr>
            <w:tcW w:w="9784" w:type="dxa"/>
            <w:gridSpan w:val="9"/>
            <w:tcBorders>
              <w:top w:val="single" w:sz="4" w:space="0" w:color="000000"/>
              <w:left w:val="single" w:sz="4" w:space="0" w:color="000000"/>
              <w:bottom w:val="nil"/>
              <w:right w:val="single" w:sz="4" w:space="0" w:color="000000"/>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擬向其他機關與民間團體申請補助： ■無  □有</w:t>
            </w:r>
          </w:p>
        </w:tc>
      </w:tr>
      <w:tr w:rsidR="007C7559">
        <w:trPr>
          <w:trHeight w:val="330"/>
        </w:trPr>
        <w:tc>
          <w:tcPr>
            <w:tcW w:w="9784" w:type="dxa"/>
            <w:gridSpan w:val="9"/>
            <w:tcBorders>
              <w:top w:val="nil"/>
              <w:left w:val="single" w:sz="4" w:space="0" w:color="000000"/>
              <w:bottom w:val="nil"/>
              <w:right w:val="single" w:sz="4" w:space="0" w:color="000000"/>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（請註明其他機關與民間團體申請補助經費之項目及金額）</w:t>
            </w:r>
          </w:p>
        </w:tc>
      </w:tr>
      <w:tr w:rsidR="007C7559">
        <w:trPr>
          <w:trHeight w:val="330"/>
        </w:trPr>
        <w:tc>
          <w:tcPr>
            <w:tcW w:w="9784" w:type="dxa"/>
            <w:gridSpan w:val="9"/>
            <w:tcBorders>
              <w:top w:val="nil"/>
              <w:left w:val="single" w:sz="4" w:space="0" w:color="000000"/>
              <w:bottom w:val="nil"/>
              <w:right w:val="single" w:sz="4" w:space="0" w:color="000000"/>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 xml:space="preserve">  國教署：              元，補助項目及金額：</w:t>
            </w:r>
          </w:p>
        </w:tc>
      </w:tr>
      <w:tr w:rsidR="007C7559">
        <w:trPr>
          <w:trHeight w:val="330"/>
        </w:trPr>
        <w:tc>
          <w:tcPr>
            <w:tcW w:w="9784" w:type="dxa"/>
            <w:gridSpan w:val="9"/>
            <w:tcBorders>
              <w:top w:val="nil"/>
              <w:left w:val="single" w:sz="4" w:space="0" w:color="000000"/>
              <w:bottom w:val="single" w:sz="4" w:space="0" w:color="000000"/>
              <w:right w:val="single" w:sz="4" w:space="0" w:color="000000"/>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 xml:space="preserve">  XXXX部：            元，補助項目及金額：</w:t>
            </w:r>
          </w:p>
        </w:tc>
      </w:tr>
      <w:tr w:rsidR="007C7559">
        <w:trPr>
          <w:trHeight w:val="330"/>
        </w:trPr>
        <w:tc>
          <w:tcPr>
            <w:tcW w:w="2268"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C7559" w:rsidRDefault="00E13D2F">
            <w:pPr>
              <w:widowControl/>
              <w:spacing w:line="400" w:lineRule="auto"/>
              <w:jc w:val="center"/>
              <w:rPr>
                <w:rFonts w:ascii="Times New Roman" w:eastAsia="Times New Roman" w:hAnsi="Times New Roman" w:cs="Times New Roman"/>
                <w:color w:val="000000"/>
              </w:rPr>
            </w:pPr>
            <w:r>
              <w:rPr>
                <w:rFonts w:ascii="Gungsuh" w:eastAsia="Gungsuh" w:hAnsi="Gungsuh" w:cs="Gungsuh"/>
                <w:color w:val="000000"/>
              </w:rPr>
              <w:t>經 費 項 目</w:t>
            </w:r>
          </w:p>
        </w:tc>
        <w:tc>
          <w:tcPr>
            <w:tcW w:w="3856"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7C7559" w:rsidRDefault="00E13D2F">
            <w:pPr>
              <w:widowControl/>
              <w:spacing w:line="400" w:lineRule="auto"/>
              <w:jc w:val="center"/>
              <w:rPr>
                <w:rFonts w:ascii="Times New Roman" w:eastAsia="Times New Roman" w:hAnsi="Times New Roman" w:cs="Times New Roman"/>
                <w:color w:val="000000"/>
              </w:rPr>
            </w:pPr>
            <w:r>
              <w:rPr>
                <w:rFonts w:ascii="Gungsuh" w:eastAsia="Gungsuh" w:hAnsi="Gungsuh" w:cs="Gungsuh"/>
                <w:color w:val="000000"/>
              </w:rPr>
              <w:t>計   畫   經   費   明   細</w:t>
            </w:r>
          </w:p>
        </w:tc>
        <w:tc>
          <w:tcPr>
            <w:tcW w:w="3660" w:type="dxa"/>
            <w:gridSpan w:val="2"/>
            <w:tcBorders>
              <w:top w:val="single" w:sz="4" w:space="0" w:color="000000"/>
              <w:left w:val="nil"/>
              <w:bottom w:val="nil"/>
              <w:right w:val="single" w:sz="4" w:space="0" w:color="000000"/>
            </w:tcBorders>
            <w:shd w:val="clear" w:color="auto" w:fill="auto"/>
            <w:vAlign w:val="center"/>
          </w:tcPr>
          <w:p w:rsidR="007C7559" w:rsidRDefault="00E13D2F">
            <w:pPr>
              <w:widowControl/>
              <w:spacing w:line="400" w:lineRule="auto"/>
              <w:jc w:val="center"/>
              <w:rPr>
                <w:rFonts w:ascii="Times New Roman" w:eastAsia="Times New Roman" w:hAnsi="Times New Roman" w:cs="Times New Roman"/>
                <w:color w:val="000000"/>
              </w:rPr>
            </w:pPr>
            <w:r>
              <w:rPr>
                <w:rFonts w:ascii="Gungsuh" w:eastAsia="Gungsuh" w:hAnsi="Gungsuh" w:cs="Gungsuh"/>
                <w:color w:val="000000"/>
              </w:rPr>
              <w:t>國教署核定情形</w:t>
            </w:r>
          </w:p>
        </w:tc>
      </w:tr>
      <w:tr w:rsidR="007C7559">
        <w:trPr>
          <w:trHeight w:val="360"/>
        </w:trPr>
        <w:tc>
          <w:tcPr>
            <w:tcW w:w="2268"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7C7559" w:rsidRDefault="007C7559">
            <w:pPr>
              <w:pBdr>
                <w:top w:val="nil"/>
                <w:left w:val="nil"/>
                <w:bottom w:val="nil"/>
                <w:right w:val="nil"/>
                <w:between w:val="nil"/>
              </w:pBdr>
              <w:spacing w:line="276" w:lineRule="auto"/>
              <w:rPr>
                <w:rFonts w:ascii="Times New Roman" w:eastAsia="Times New Roman" w:hAnsi="Times New Roman" w:cs="Times New Roman"/>
                <w:color w:val="000000"/>
              </w:rPr>
            </w:pPr>
          </w:p>
        </w:tc>
        <w:tc>
          <w:tcPr>
            <w:tcW w:w="3856"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tcPr>
          <w:p w:rsidR="007C7559" w:rsidRDefault="007C7559">
            <w:pPr>
              <w:pBdr>
                <w:top w:val="nil"/>
                <w:left w:val="nil"/>
                <w:bottom w:val="nil"/>
                <w:right w:val="nil"/>
                <w:between w:val="nil"/>
              </w:pBdr>
              <w:spacing w:line="276" w:lineRule="auto"/>
              <w:rPr>
                <w:rFonts w:ascii="Times New Roman" w:eastAsia="Times New Roman" w:hAnsi="Times New Roman" w:cs="Times New Roman"/>
                <w:color w:val="000000"/>
              </w:rPr>
            </w:pPr>
          </w:p>
        </w:tc>
        <w:tc>
          <w:tcPr>
            <w:tcW w:w="3660" w:type="dxa"/>
            <w:gridSpan w:val="2"/>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jc w:val="center"/>
              <w:rPr>
                <w:rFonts w:ascii="Times New Roman" w:eastAsia="Times New Roman" w:hAnsi="Times New Roman" w:cs="Times New Roman"/>
                <w:color w:val="000000"/>
              </w:rPr>
            </w:pPr>
            <w:r>
              <w:rPr>
                <w:rFonts w:ascii="Gungsuh" w:eastAsia="Gungsuh" w:hAnsi="Gungsuh" w:cs="Gungsuh"/>
                <w:color w:val="000000"/>
              </w:rPr>
              <w:t>（申請單位請勿填寫）</w:t>
            </w:r>
          </w:p>
        </w:tc>
      </w:tr>
      <w:tr w:rsidR="007C7559">
        <w:trPr>
          <w:trHeight w:val="420"/>
        </w:trPr>
        <w:tc>
          <w:tcPr>
            <w:tcW w:w="2268"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7C7559" w:rsidRDefault="007C7559">
            <w:pPr>
              <w:pBdr>
                <w:top w:val="nil"/>
                <w:left w:val="nil"/>
                <w:bottom w:val="nil"/>
                <w:right w:val="nil"/>
                <w:between w:val="nil"/>
              </w:pBdr>
              <w:spacing w:line="276" w:lineRule="auto"/>
              <w:rPr>
                <w:rFonts w:ascii="Times New Roman" w:eastAsia="Times New Roman" w:hAnsi="Times New Roman" w:cs="Times New Roman"/>
                <w:color w:val="000000"/>
              </w:rPr>
            </w:pPr>
          </w:p>
        </w:tc>
        <w:tc>
          <w:tcPr>
            <w:tcW w:w="1134" w:type="dxa"/>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jc w:val="center"/>
              <w:rPr>
                <w:rFonts w:ascii="Times New Roman" w:eastAsia="Times New Roman" w:hAnsi="Times New Roman" w:cs="Times New Roman"/>
                <w:color w:val="000000"/>
              </w:rPr>
            </w:pPr>
            <w:r>
              <w:rPr>
                <w:rFonts w:ascii="Gungsuh" w:eastAsia="Gungsuh" w:hAnsi="Gungsuh" w:cs="Gungsuh"/>
                <w:color w:val="000000"/>
              </w:rPr>
              <w:t>單價(元)</w:t>
            </w:r>
          </w:p>
        </w:tc>
        <w:tc>
          <w:tcPr>
            <w:tcW w:w="595" w:type="dxa"/>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jc w:val="center"/>
              <w:rPr>
                <w:rFonts w:ascii="Times New Roman" w:eastAsia="Times New Roman" w:hAnsi="Times New Roman" w:cs="Times New Roman"/>
                <w:color w:val="000000"/>
              </w:rPr>
            </w:pPr>
            <w:r>
              <w:rPr>
                <w:rFonts w:ascii="Gungsuh" w:eastAsia="Gungsuh" w:hAnsi="Gungsuh" w:cs="Gungsuh"/>
                <w:color w:val="000000"/>
              </w:rPr>
              <w:t>數量</w:t>
            </w:r>
          </w:p>
        </w:tc>
        <w:tc>
          <w:tcPr>
            <w:tcW w:w="1276" w:type="dxa"/>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jc w:val="center"/>
              <w:rPr>
                <w:rFonts w:ascii="Times New Roman" w:eastAsia="Times New Roman" w:hAnsi="Times New Roman" w:cs="Times New Roman"/>
                <w:color w:val="000000"/>
              </w:rPr>
            </w:pPr>
            <w:r>
              <w:rPr>
                <w:rFonts w:ascii="Gungsuh" w:eastAsia="Gungsuh" w:hAnsi="Gungsuh" w:cs="Gungsuh"/>
                <w:color w:val="000000"/>
              </w:rPr>
              <w:t>總價(元)</w:t>
            </w:r>
          </w:p>
        </w:tc>
        <w:tc>
          <w:tcPr>
            <w:tcW w:w="851" w:type="dxa"/>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jc w:val="center"/>
              <w:rPr>
                <w:rFonts w:ascii="Times New Roman" w:eastAsia="Times New Roman" w:hAnsi="Times New Roman" w:cs="Times New Roman"/>
                <w:color w:val="000000"/>
              </w:rPr>
            </w:pPr>
            <w:r>
              <w:rPr>
                <w:rFonts w:ascii="Gungsuh" w:eastAsia="Gungsuh" w:hAnsi="Gungsuh" w:cs="Gungsuh"/>
                <w:color w:val="000000"/>
              </w:rPr>
              <w:t>說  明</w:t>
            </w:r>
          </w:p>
        </w:tc>
        <w:tc>
          <w:tcPr>
            <w:tcW w:w="1559" w:type="dxa"/>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jc w:val="center"/>
              <w:rPr>
                <w:rFonts w:ascii="Times New Roman" w:eastAsia="Times New Roman" w:hAnsi="Times New Roman" w:cs="Times New Roman"/>
                <w:color w:val="000000"/>
              </w:rPr>
            </w:pPr>
            <w:r>
              <w:rPr>
                <w:rFonts w:ascii="Gungsuh" w:eastAsia="Gungsuh" w:hAnsi="Gungsuh" w:cs="Gungsuh"/>
                <w:color w:val="000000"/>
              </w:rPr>
              <w:t>計畫金額(元)</w:t>
            </w:r>
          </w:p>
        </w:tc>
        <w:tc>
          <w:tcPr>
            <w:tcW w:w="2101" w:type="dxa"/>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jc w:val="center"/>
              <w:rPr>
                <w:rFonts w:ascii="Times New Roman" w:eastAsia="Times New Roman" w:hAnsi="Times New Roman" w:cs="Times New Roman"/>
                <w:color w:val="000000"/>
              </w:rPr>
            </w:pPr>
            <w:r>
              <w:rPr>
                <w:rFonts w:ascii="Gungsuh" w:eastAsia="Gungsuh" w:hAnsi="Gungsuh" w:cs="Gungsuh"/>
                <w:color w:val="000000"/>
              </w:rPr>
              <w:t>補助金額(元)</w:t>
            </w:r>
          </w:p>
        </w:tc>
      </w:tr>
      <w:tr w:rsidR="007C7559">
        <w:trPr>
          <w:trHeight w:val="166"/>
        </w:trPr>
        <w:tc>
          <w:tcPr>
            <w:tcW w:w="454" w:type="dxa"/>
            <w:vMerge w:val="restart"/>
            <w:tcBorders>
              <w:top w:val="nil"/>
              <w:left w:val="single" w:sz="4" w:space="0" w:color="000000"/>
              <w:bottom w:val="single" w:sz="4" w:space="0" w:color="000000"/>
              <w:right w:val="single" w:sz="4" w:space="0" w:color="000000"/>
            </w:tcBorders>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業務費</w:t>
            </w:r>
          </w:p>
        </w:tc>
        <w:tc>
          <w:tcPr>
            <w:tcW w:w="1814" w:type="dxa"/>
            <w:gridSpan w:val="2"/>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交通費</w:t>
            </w:r>
          </w:p>
        </w:tc>
        <w:tc>
          <w:tcPr>
            <w:tcW w:w="1134" w:type="dxa"/>
            <w:tcBorders>
              <w:top w:val="nil"/>
              <w:left w:val="nil"/>
              <w:bottom w:val="single" w:sz="4" w:space="0" w:color="000000"/>
              <w:right w:val="single" w:sz="4" w:space="0" w:color="000000"/>
            </w:tcBorders>
            <w:shd w:val="clear" w:color="auto" w:fill="auto"/>
            <w:vAlign w:val="center"/>
          </w:tcPr>
          <w:p w:rsidR="007C7559" w:rsidRPr="00E20F7C" w:rsidRDefault="00E13D2F">
            <w:pPr>
              <w:widowControl/>
              <w:spacing w:line="400" w:lineRule="auto"/>
              <w:jc w:val="right"/>
              <w:rPr>
                <w:rFonts w:ascii="Gungsuh" w:eastAsia="Gungsuh" w:hAnsi="Gungsuh" w:cs="Gungsuh"/>
                <w:color w:val="000000"/>
              </w:rPr>
            </w:pPr>
            <w:r w:rsidRPr="00E20F7C">
              <w:rPr>
                <w:rFonts w:ascii="Gungsuh" w:eastAsia="Gungsuh" w:hAnsi="Gungsuh" w:cs="Gungsuh"/>
                <w:color w:val="000000"/>
              </w:rPr>
              <w:t>800</w:t>
            </w:r>
          </w:p>
        </w:tc>
        <w:tc>
          <w:tcPr>
            <w:tcW w:w="595" w:type="dxa"/>
            <w:tcBorders>
              <w:top w:val="nil"/>
              <w:left w:val="nil"/>
              <w:bottom w:val="single" w:sz="4" w:space="0" w:color="000000"/>
              <w:right w:val="single" w:sz="4" w:space="0" w:color="000000"/>
            </w:tcBorders>
            <w:shd w:val="clear" w:color="auto" w:fill="auto"/>
            <w:vAlign w:val="center"/>
          </w:tcPr>
          <w:p w:rsidR="007C7559" w:rsidRPr="00E20F7C" w:rsidRDefault="00E20F7C">
            <w:pPr>
              <w:widowControl/>
              <w:spacing w:line="400" w:lineRule="auto"/>
              <w:jc w:val="right"/>
              <w:rPr>
                <w:rFonts w:ascii="Gungsuh" w:eastAsia="Gungsuh" w:hAnsi="Gungsuh" w:cs="Gungsuh" w:hint="eastAsia"/>
                <w:color w:val="000000"/>
              </w:rPr>
            </w:pPr>
            <w:r w:rsidRPr="00E20F7C">
              <w:rPr>
                <w:rFonts w:ascii="Gungsuh" w:eastAsia="Gungsuh" w:hAnsi="Gungsuh" w:cs="Gungsuh" w:hint="eastAsia"/>
                <w:color w:val="000000"/>
              </w:rPr>
              <w:t>15</w:t>
            </w:r>
          </w:p>
        </w:tc>
        <w:tc>
          <w:tcPr>
            <w:tcW w:w="1276" w:type="dxa"/>
            <w:tcBorders>
              <w:top w:val="nil"/>
              <w:left w:val="nil"/>
              <w:bottom w:val="single" w:sz="4" w:space="0" w:color="000000"/>
              <w:right w:val="single" w:sz="4" w:space="0" w:color="000000"/>
            </w:tcBorders>
            <w:shd w:val="clear" w:color="auto" w:fill="auto"/>
            <w:vAlign w:val="center"/>
          </w:tcPr>
          <w:p w:rsidR="007C7559" w:rsidRPr="00E20F7C" w:rsidRDefault="00E20F7C">
            <w:pPr>
              <w:widowControl/>
              <w:spacing w:line="400" w:lineRule="auto"/>
              <w:jc w:val="right"/>
              <w:rPr>
                <w:rFonts w:ascii="Gungsuh" w:eastAsia="Gungsuh" w:hAnsi="Gungsuh" w:cs="Gungsuh"/>
                <w:color w:val="000000"/>
              </w:rPr>
            </w:pPr>
            <w:r w:rsidRPr="00E20F7C">
              <w:rPr>
                <w:rFonts w:ascii="Gungsuh" w:eastAsia="Gungsuh" w:hAnsi="Gungsuh" w:cs="Gungsuh"/>
                <w:color w:val="000000"/>
              </w:rPr>
              <w:t>1</w:t>
            </w:r>
            <w:r w:rsidRPr="00E20F7C">
              <w:rPr>
                <w:rFonts w:ascii="Gungsuh" w:eastAsia="Gungsuh" w:hAnsi="Gungsuh" w:cs="Gungsuh" w:hint="eastAsia"/>
                <w:color w:val="000000"/>
              </w:rPr>
              <w:t>2</w:t>
            </w:r>
            <w:r w:rsidR="00E13D2F" w:rsidRPr="00E20F7C">
              <w:rPr>
                <w:rFonts w:ascii="Gungsuh" w:eastAsia="Gungsuh" w:hAnsi="Gungsuh" w:cs="Gungsuh"/>
                <w:color w:val="000000"/>
              </w:rPr>
              <w:t>,000</w:t>
            </w:r>
          </w:p>
        </w:tc>
        <w:tc>
          <w:tcPr>
            <w:tcW w:w="851" w:type="dxa"/>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jc w:val="both"/>
              <w:rPr>
                <w:rFonts w:ascii="Times New Roman" w:eastAsia="Times New Roman" w:hAnsi="Times New Roman" w:cs="Times New Roman"/>
                <w:color w:val="000000"/>
              </w:rPr>
            </w:pPr>
            <w:r>
              <w:rPr>
                <w:rFonts w:ascii="Gungsuh" w:eastAsia="Gungsuh" w:hAnsi="Gungsuh" w:cs="Gungsuh"/>
                <w:color w:val="000000"/>
              </w:rPr>
              <w:t>往返台北車費</w:t>
            </w:r>
          </w:p>
        </w:tc>
        <w:tc>
          <w:tcPr>
            <w:tcW w:w="1559" w:type="dxa"/>
            <w:tcBorders>
              <w:top w:val="nil"/>
              <w:left w:val="nil"/>
              <w:bottom w:val="single" w:sz="4" w:space="0" w:color="000000"/>
              <w:right w:val="single" w:sz="4" w:space="0" w:color="000000"/>
            </w:tcBorders>
            <w:shd w:val="clear" w:color="auto" w:fill="auto"/>
            <w:vAlign w:val="center"/>
          </w:tcPr>
          <w:p w:rsidR="007C7559" w:rsidRDefault="007C7559">
            <w:pPr>
              <w:widowControl/>
              <w:spacing w:line="400" w:lineRule="auto"/>
              <w:jc w:val="right"/>
              <w:rPr>
                <w:rFonts w:ascii="Times New Roman" w:eastAsia="Times New Roman" w:hAnsi="Times New Roman" w:cs="Times New Roman"/>
                <w:color w:val="000000"/>
              </w:rPr>
            </w:pPr>
          </w:p>
        </w:tc>
        <w:tc>
          <w:tcPr>
            <w:tcW w:w="2101" w:type="dxa"/>
            <w:tcBorders>
              <w:top w:val="nil"/>
              <w:left w:val="nil"/>
              <w:bottom w:val="single" w:sz="4" w:space="0" w:color="000000"/>
              <w:right w:val="single" w:sz="4" w:space="0" w:color="000000"/>
            </w:tcBorders>
            <w:shd w:val="clear" w:color="auto" w:fill="auto"/>
            <w:vAlign w:val="center"/>
          </w:tcPr>
          <w:p w:rsidR="007C7559" w:rsidRDefault="007C7559">
            <w:pPr>
              <w:widowControl/>
              <w:spacing w:line="400" w:lineRule="auto"/>
              <w:jc w:val="right"/>
              <w:rPr>
                <w:rFonts w:ascii="Times New Roman" w:eastAsia="Times New Roman" w:hAnsi="Times New Roman" w:cs="Times New Roman"/>
                <w:color w:val="000000"/>
              </w:rPr>
            </w:pPr>
          </w:p>
        </w:tc>
      </w:tr>
      <w:tr w:rsidR="007C7559">
        <w:trPr>
          <w:trHeight w:val="60"/>
        </w:trPr>
        <w:tc>
          <w:tcPr>
            <w:tcW w:w="454" w:type="dxa"/>
            <w:vMerge/>
            <w:tcBorders>
              <w:top w:val="nil"/>
              <w:left w:val="single" w:sz="4" w:space="0" w:color="000000"/>
              <w:bottom w:val="single" w:sz="4" w:space="0" w:color="000000"/>
              <w:right w:val="single" w:sz="4" w:space="0" w:color="000000"/>
            </w:tcBorders>
            <w:vAlign w:val="center"/>
          </w:tcPr>
          <w:p w:rsidR="007C7559" w:rsidRDefault="007C7559">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14" w:type="dxa"/>
            <w:gridSpan w:val="2"/>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膳費</w:t>
            </w:r>
          </w:p>
        </w:tc>
        <w:tc>
          <w:tcPr>
            <w:tcW w:w="1134" w:type="dxa"/>
            <w:tcBorders>
              <w:top w:val="nil"/>
              <w:left w:val="nil"/>
              <w:bottom w:val="single" w:sz="4" w:space="0" w:color="000000"/>
              <w:right w:val="single" w:sz="4" w:space="0" w:color="000000"/>
            </w:tcBorders>
            <w:shd w:val="clear" w:color="auto" w:fill="auto"/>
            <w:vAlign w:val="center"/>
          </w:tcPr>
          <w:p w:rsidR="007C7559" w:rsidRPr="00E20F7C" w:rsidRDefault="007C7559">
            <w:pPr>
              <w:widowControl/>
              <w:spacing w:line="400" w:lineRule="auto"/>
              <w:jc w:val="right"/>
              <w:rPr>
                <w:rFonts w:ascii="Gungsuh" w:eastAsia="Gungsuh" w:hAnsi="Gungsuh" w:cs="Gungsuh"/>
                <w:color w:val="000000"/>
              </w:rPr>
            </w:pPr>
          </w:p>
        </w:tc>
        <w:tc>
          <w:tcPr>
            <w:tcW w:w="595" w:type="dxa"/>
            <w:tcBorders>
              <w:top w:val="nil"/>
              <w:left w:val="nil"/>
              <w:bottom w:val="single" w:sz="4" w:space="0" w:color="000000"/>
              <w:right w:val="single" w:sz="4" w:space="0" w:color="000000"/>
            </w:tcBorders>
            <w:shd w:val="clear" w:color="auto" w:fill="auto"/>
            <w:vAlign w:val="center"/>
          </w:tcPr>
          <w:p w:rsidR="007C7559" w:rsidRPr="00E20F7C" w:rsidRDefault="007C7559">
            <w:pPr>
              <w:widowControl/>
              <w:spacing w:line="400" w:lineRule="auto"/>
              <w:jc w:val="right"/>
              <w:rPr>
                <w:rFonts w:ascii="Gungsuh" w:eastAsia="Gungsuh" w:hAnsi="Gungsuh" w:cs="Gungsuh"/>
                <w:color w:val="000000"/>
              </w:rPr>
            </w:pPr>
          </w:p>
        </w:tc>
        <w:tc>
          <w:tcPr>
            <w:tcW w:w="1276" w:type="dxa"/>
            <w:tcBorders>
              <w:top w:val="nil"/>
              <w:left w:val="nil"/>
              <w:bottom w:val="single" w:sz="4" w:space="0" w:color="000000"/>
              <w:right w:val="single" w:sz="4" w:space="0" w:color="000000"/>
            </w:tcBorders>
            <w:shd w:val="clear" w:color="auto" w:fill="auto"/>
            <w:vAlign w:val="center"/>
          </w:tcPr>
          <w:p w:rsidR="007C7559" w:rsidRPr="00E20F7C" w:rsidRDefault="007C7559">
            <w:pPr>
              <w:widowControl/>
              <w:spacing w:line="400" w:lineRule="auto"/>
              <w:jc w:val="right"/>
              <w:rPr>
                <w:rFonts w:ascii="Gungsuh" w:eastAsia="Gungsuh" w:hAnsi="Gungsuh" w:cs="Gungsuh"/>
                <w:color w:val="000000"/>
              </w:rPr>
            </w:pPr>
          </w:p>
        </w:tc>
        <w:tc>
          <w:tcPr>
            <w:tcW w:w="851" w:type="dxa"/>
            <w:tcBorders>
              <w:top w:val="nil"/>
              <w:left w:val="nil"/>
              <w:bottom w:val="single" w:sz="4" w:space="0" w:color="000000"/>
              <w:right w:val="single" w:sz="4" w:space="0" w:color="000000"/>
            </w:tcBorders>
            <w:shd w:val="clear" w:color="auto" w:fill="auto"/>
            <w:vAlign w:val="center"/>
          </w:tcPr>
          <w:p w:rsidR="007C7559" w:rsidRDefault="007C7559">
            <w:pPr>
              <w:widowControl/>
              <w:spacing w:line="400" w:lineRule="auto"/>
              <w:jc w:val="both"/>
              <w:rPr>
                <w:rFonts w:ascii="Times New Roman" w:eastAsia="Times New Roman" w:hAnsi="Times New Roman" w:cs="Times New Roman"/>
                <w:color w:val="000000"/>
              </w:rPr>
            </w:pPr>
          </w:p>
        </w:tc>
        <w:tc>
          <w:tcPr>
            <w:tcW w:w="1559" w:type="dxa"/>
            <w:tcBorders>
              <w:top w:val="nil"/>
              <w:left w:val="nil"/>
              <w:bottom w:val="single" w:sz="4" w:space="0" w:color="000000"/>
              <w:right w:val="single" w:sz="4" w:space="0" w:color="000000"/>
            </w:tcBorders>
            <w:shd w:val="clear" w:color="auto" w:fill="auto"/>
            <w:vAlign w:val="center"/>
          </w:tcPr>
          <w:p w:rsidR="007C7559" w:rsidRDefault="007C7559">
            <w:pPr>
              <w:widowControl/>
              <w:spacing w:line="400" w:lineRule="auto"/>
              <w:jc w:val="right"/>
              <w:rPr>
                <w:rFonts w:ascii="Times New Roman" w:eastAsia="Times New Roman" w:hAnsi="Times New Roman" w:cs="Times New Roman"/>
                <w:color w:val="000000"/>
              </w:rPr>
            </w:pPr>
          </w:p>
        </w:tc>
        <w:tc>
          <w:tcPr>
            <w:tcW w:w="2101" w:type="dxa"/>
            <w:tcBorders>
              <w:top w:val="nil"/>
              <w:left w:val="nil"/>
              <w:bottom w:val="single" w:sz="4" w:space="0" w:color="000000"/>
              <w:right w:val="single" w:sz="4" w:space="0" w:color="000000"/>
            </w:tcBorders>
            <w:shd w:val="clear" w:color="auto" w:fill="auto"/>
            <w:vAlign w:val="center"/>
          </w:tcPr>
          <w:p w:rsidR="007C7559" w:rsidRDefault="007C7559">
            <w:pPr>
              <w:widowControl/>
              <w:spacing w:line="400" w:lineRule="auto"/>
              <w:jc w:val="right"/>
              <w:rPr>
                <w:rFonts w:ascii="Times New Roman" w:eastAsia="Times New Roman" w:hAnsi="Times New Roman" w:cs="Times New Roman"/>
                <w:color w:val="000000"/>
              </w:rPr>
            </w:pPr>
          </w:p>
        </w:tc>
      </w:tr>
      <w:tr w:rsidR="007C7559">
        <w:trPr>
          <w:trHeight w:val="60"/>
        </w:trPr>
        <w:tc>
          <w:tcPr>
            <w:tcW w:w="454" w:type="dxa"/>
            <w:vMerge/>
            <w:tcBorders>
              <w:top w:val="nil"/>
              <w:left w:val="single" w:sz="4" w:space="0" w:color="000000"/>
              <w:bottom w:val="single" w:sz="4" w:space="0" w:color="000000"/>
              <w:right w:val="single" w:sz="4" w:space="0" w:color="000000"/>
            </w:tcBorders>
            <w:vAlign w:val="center"/>
          </w:tcPr>
          <w:p w:rsidR="007C7559" w:rsidRDefault="007C7559">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14" w:type="dxa"/>
            <w:gridSpan w:val="2"/>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宿費</w:t>
            </w:r>
          </w:p>
        </w:tc>
        <w:tc>
          <w:tcPr>
            <w:tcW w:w="1134" w:type="dxa"/>
            <w:tcBorders>
              <w:top w:val="nil"/>
              <w:left w:val="nil"/>
              <w:bottom w:val="single" w:sz="4" w:space="0" w:color="000000"/>
              <w:right w:val="single" w:sz="4" w:space="0" w:color="000000"/>
            </w:tcBorders>
            <w:shd w:val="clear" w:color="auto" w:fill="auto"/>
            <w:vAlign w:val="center"/>
          </w:tcPr>
          <w:p w:rsidR="007C7559" w:rsidRPr="00E20F7C" w:rsidRDefault="00E13D2F">
            <w:pPr>
              <w:widowControl/>
              <w:spacing w:line="400" w:lineRule="auto"/>
              <w:jc w:val="right"/>
              <w:rPr>
                <w:rFonts w:ascii="Gungsuh" w:eastAsia="Gungsuh" w:hAnsi="Gungsuh" w:cs="Gungsuh"/>
                <w:color w:val="000000"/>
              </w:rPr>
            </w:pPr>
            <w:r w:rsidRPr="00E20F7C">
              <w:rPr>
                <w:rFonts w:ascii="Gungsuh" w:eastAsia="Gungsuh" w:hAnsi="Gungsuh" w:cs="Gungsuh"/>
                <w:color w:val="000000"/>
              </w:rPr>
              <w:t>600</w:t>
            </w:r>
          </w:p>
        </w:tc>
        <w:tc>
          <w:tcPr>
            <w:tcW w:w="595" w:type="dxa"/>
            <w:tcBorders>
              <w:top w:val="nil"/>
              <w:left w:val="nil"/>
              <w:bottom w:val="single" w:sz="4" w:space="0" w:color="000000"/>
              <w:right w:val="single" w:sz="4" w:space="0" w:color="000000"/>
            </w:tcBorders>
            <w:shd w:val="clear" w:color="auto" w:fill="auto"/>
            <w:vAlign w:val="center"/>
          </w:tcPr>
          <w:p w:rsidR="007C7559" w:rsidRPr="00E20F7C" w:rsidRDefault="00E20F7C">
            <w:pPr>
              <w:widowControl/>
              <w:spacing w:line="400" w:lineRule="auto"/>
              <w:jc w:val="right"/>
              <w:rPr>
                <w:rFonts w:ascii="Gungsuh" w:eastAsia="Gungsuh" w:hAnsi="Gungsuh" w:cs="Gungsuh"/>
                <w:color w:val="000000"/>
              </w:rPr>
            </w:pPr>
            <w:r w:rsidRPr="00E20F7C">
              <w:rPr>
                <w:rFonts w:ascii="Gungsuh" w:eastAsia="Gungsuh" w:hAnsi="Gungsuh" w:cs="Gungsuh" w:hint="eastAsia"/>
                <w:color w:val="000000"/>
              </w:rPr>
              <w:t>3</w:t>
            </w:r>
            <w:r w:rsidR="00E13D2F" w:rsidRPr="00E20F7C">
              <w:rPr>
                <w:rFonts w:ascii="Gungsuh" w:eastAsia="Gungsuh" w:hAnsi="Gungsuh" w:cs="Gungsuh"/>
                <w:color w:val="000000"/>
              </w:rPr>
              <w:t>0</w:t>
            </w:r>
          </w:p>
        </w:tc>
        <w:tc>
          <w:tcPr>
            <w:tcW w:w="1276" w:type="dxa"/>
            <w:tcBorders>
              <w:top w:val="nil"/>
              <w:left w:val="nil"/>
              <w:bottom w:val="single" w:sz="4" w:space="0" w:color="000000"/>
              <w:right w:val="single" w:sz="4" w:space="0" w:color="000000"/>
            </w:tcBorders>
            <w:shd w:val="clear" w:color="auto" w:fill="auto"/>
            <w:vAlign w:val="center"/>
          </w:tcPr>
          <w:p w:rsidR="007C7559" w:rsidRPr="00E20F7C" w:rsidRDefault="00E20F7C">
            <w:pPr>
              <w:widowControl/>
              <w:spacing w:line="400" w:lineRule="auto"/>
              <w:jc w:val="right"/>
              <w:rPr>
                <w:rFonts w:ascii="Gungsuh" w:eastAsia="Gungsuh" w:hAnsi="Gungsuh" w:cs="Gungsuh"/>
                <w:color w:val="000000"/>
              </w:rPr>
            </w:pPr>
            <w:r w:rsidRPr="00E20F7C">
              <w:rPr>
                <w:rFonts w:ascii="Gungsuh" w:eastAsia="Gungsuh" w:hAnsi="Gungsuh" w:cs="Gungsuh" w:hint="eastAsia"/>
                <w:color w:val="000000"/>
              </w:rPr>
              <w:t>18</w:t>
            </w:r>
            <w:r w:rsidR="00E13D2F" w:rsidRPr="00E20F7C">
              <w:rPr>
                <w:rFonts w:ascii="Gungsuh" w:eastAsia="Gungsuh" w:hAnsi="Gungsuh" w:cs="Gungsuh"/>
                <w:color w:val="000000"/>
              </w:rPr>
              <w:t>,000</w:t>
            </w:r>
          </w:p>
        </w:tc>
        <w:tc>
          <w:tcPr>
            <w:tcW w:w="851" w:type="dxa"/>
            <w:tcBorders>
              <w:top w:val="nil"/>
              <w:left w:val="nil"/>
              <w:bottom w:val="single" w:sz="4" w:space="0" w:color="000000"/>
              <w:right w:val="single" w:sz="4" w:space="0" w:color="000000"/>
            </w:tcBorders>
            <w:shd w:val="clear" w:color="auto" w:fill="auto"/>
            <w:vAlign w:val="center"/>
          </w:tcPr>
          <w:p w:rsidR="007C7559" w:rsidRDefault="00E20F7C">
            <w:pPr>
              <w:widowControl/>
              <w:spacing w:line="400" w:lineRule="auto"/>
              <w:jc w:val="both"/>
              <w:rPr>
                <w:rFonts w:ascii="Times New Roman" w:eastAsia="Times New Roman" w:hAnsi="Times New Roman" w:cs="Times New Roman"/>
                <w:color w:val="000000"/>
              </w:rPr>
            </w:pPr>
            <w:r>
              <w:rPr>
                <w:rFonts w:ascii="Gungsuh" w:eastAsia="Gungsuh" w:hAnsi="Gungsuh" w:cs="Gungsuh"/>
                <w:color w:val="000000"/>
              </w:rPr>
              <w:t>背包客旅館</w:t>
            </w:r>
            <w:r>
              <w:rPr>
                <w:rFonts w:asciiTheme="minorEastAsia" w:hAnsiTheme="minorEastAsia" w:cs="Gungsuh" w:hint="eastAsia"/>
                <w:color w:val="000000"/>
              </w:rPr>
              <w:t>二</w:t>
            </w:r>
            <w:r w:rsidR="00E13D2F">
              <w:rPr>
                <w:rFonts w:ascii="Gungsuh" w:eastAsia="Gungsuh" w:hAnsi="Gungsuh" w:cs="Gungsuh"/>
                <w:color w:val="000000"/>
              </w:rPr>
              <w:t>日</w:t>
            </w:r>
          </w:p>
        </w:tc>
        <w:tc>
          <w:tcPr>
            <w:tcW w:w="1559" w:type="dxa"/>
            <w:tcBorders>
              <w:top w:val="nil"/>
              <w:left w:val="nil"/>
              <w:bottom w:val="single" w:sz="4" w:space="0" w:color="000000"/>
              <w:right w:val="single" w:sz="4" w:space="0" w:color="000000"/>
            </w:tcBorders>
            <w:shd w:val="clear" w:color="auto" w:fill="auto"/>
            <w:vAlign w:val="center"/>
          </w:tcPr>
          <w:p w:rsidR="007C7559" w:rsidRDefault="007C7559">
            <w:pPr>
              <w:widowControl/>
              <w:spacing w:line="400" w:lineRule="auto"/>
              <w:jc w:val="right"/>
              <w:rPr>
                <w:rFonts w:ascii="Times New Roman" w:eastAsia="Times New Roman" w:hAnsi="Times New Roman" w:cs="Times New Roman"/>
                <w:color w:val="000000"/>
              </w:rPr>
            </w:pPr>
          </w:p>
        </w:tc>
        <w:tc>
          <w:tcPr>
            <w:tcW w:w="2101" w:type="dxa"/>
            <w:tcBorders>
              <w:top w:val="nil"/>
              <w:left w:val="nil"/>
              <w:bottom w:val="single" w:sz="4" w:space="0" w:color="000000"/>
              <w:right w:val="single" w:sz="4" w:space="0" w:color="000000"/>
            </w:tcBorders>
            <w:shd w:val="clear" w:color="auto" w:fill="auto"/>
            <w:vAlign w:val="center"/>
          </w:tcPr>
          <w:p w:rsidR="007C7559" w:rsidRDefault="007C7559">
            <w:pPr>
              <w:widowControl/>
              <w:spacing w:line="400" w:lineRule="auto"/>
              <w:jc w:val="right"/>
              <w:rPr>
                <w:rFonts w:ascii="Times New Roman" w:eastAsia="Times New Roman" w:hAnsi="Times New Roman" w:cs="Times New Roman"/>
                <w:color w:val="000000"/>
              </w:rPr>
            </w:pPr>
          </w:p>
        </w:tc>
      </w:tr>
      <w:tr w:rsidR="007C7559">
        <w:trPr>
          <w:trHeight w:val="71"/>
        </w:trPr>
        <w:tc>
          <w:tcPr>
            <w:tcW w:w="454" w:type="dxa"/>
            <w:vMerge/>
            <w:tcBorders>
              <w:top w:val="nil"/>
              <w:left w:val="single" w:sz="4" w:space="0" w:color="000000"/>
              <w:bottom w:val="single" w:sz="4" w:space="0" w:color="000000"/>
              <w:right w:val="single" w:sz="4" w:space="0" w:color="000000"/>
            </w:tcBorders>
            <w:vAlign w:val="center"/>
          </w:tcPr>
          <w:p w:rsidR="007C7559" w:rsidRDefault="007C7559">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14" w:type="dxa"/>
            <w:gridSpan w:val="2"/>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保險費</w:t>
            </w:r>
          </w:p>
        </w:tc>
        <w:tc>
          <w:tcPr>
            <w:tcW w:w="1134" w:type="dxa"/>
            <w:tcBorders>
              <w:top w:val="nil"/>
              <w:left w:val="nil"/>
              <w:bottom w:val="single" w:sz="4" w:space="0" w:color="000000"/>
              <w:right w:val="single" w:sz="4" w:space="0" w:color="000000"/>
            </w:tcBorders>
            <w:shd w:val="clear" w:color="auto" w:fill="auto"/>
            <w:vAlign w:val="center"/>
          </w:tcPr>
          <w:p w:rsidR="007C7559" w:rsidRPr="00E20F7C" w:rsidRDefault="007C7559">
            <w:pPr>
              <w:widowControl/>
              <w:spacing w:line="400" w:lineRule="auto"/>
              <w:jc w:val="right"/>
              <w:rPr>
                <w:rFonts w:ascii="Gungsuh" w:eastAsia="Gungsuh" w:hAnsi="Gungsuh" w:cs="Gungsuh"/>
                <w:color w:val="000000"/>
              </w:rPr>
            </w:pPr>
          </w:p>
        </w:tc>
        <w:tc>
          <w:tcPr>
            <w:tcW w:w="595" w:type="dxa"/>
            <w:tcBorders>
              <w:top w:val="nil"/>
              <w:left w:val="nil"/>
              <w:bottom w:val="single" w:sz="4" w:space="0" w:color="000000"/>
              <w:right w:val="single" w:sz="4" w:space="0" w:color="000000"/>
            </w:tcBorders>
            <w:shd w:val="clear" w:color="auto" w:fill="auto"/>
            <w:vAlign w:val="center"/>
          </w:tcPr>
          <w:p w:rsidR="007C7559" w:rsidRPr="00E20F7C" w:rsidRDefault="007C7559">
            <w:pPr>
              <w:widowControl/>
              <w:spacing w:line="400" w:lineRule="auto"/>
              <w:jc w:val="right"/>
              <w:rPr>
                <w:rFonts w:ascii="Gungsuh" w:eastAsia="Gungsuh" w:hAnsi="Gungsuh" w:cs="Gungsuh"/>
                <w:color w:val="000000"/>
              </w:rPr>
            </w:pPr>
          </w:p>
        </w:tc>
        <w:tc>
          <w:tcPr>
            <w:tcW w:w="1276" w:type="dxa"/>
            <w:tcBorders>
              <w:top w:val="nil"/>
              <w:left w:val="nil"/>
              <w:bottom w:val="single" w:sz="4" w:space="0" w:color="000000"/>
              <w:right w:val="single" w:sz="4" w:space="0" w:color="000000"/>
            </w:tcBorders>
            <w:shd w:val="clear" w:color="auto" w:fill="auto"/>
            <w:vAlign w:val="center"/>
          </w:tcPr>
          <w:p w:rsidR="007C7559" w:rsidRPr="00E20F7C" w:rsidRDefault="007C7559">
            <w:pPr>
              <w:widowControl/>
              <w:spacing w:line="400" w:lineRule="auto"/>
              <w:jc w:val="right"/>
              <w:rPr>
                <w:rFonts w:ascii="Gungsuh" w:eastAsia="Gungsuh" w:hAnsi="Gungsuh" w:cs="Gungsuh"/>
                <w:color w:val="000000"/>
              </w:rPr>
            </w:pPr>
          </w:p>
        </w:tc>
        <w:tc>
          <w:tcPr>
            <w:tcW w:w="851" w:type="dxa"/>
            <w:tcBorders>
              <w:top w:val="nil"/>
              <w:left w:val="nil"/>
              <w:bottom w:val="single" w:sz="4" w:space="0" w:color="000000"/>
              <w:right w:val="single" w:sz="4" w:space="0" w:color="000000"/>
            </w:tcBorders>
            <w:shd w:val="clear" w:color="auto" w:fill="auto"/>
            <w:vAlign w:val="center"/>
          </w:tcPr>
          <w:p w:rsidR="007C7559" w:rsidRDefault="007C7559">
            <w:pPr>
              <w:widowControl/>
              <w:spacing w:line="400" w:lineRule="auto"/>
              <w:jc w:val="both"/>
              <w:rPr>
                <w:rFonts w:ascii="Times New Roman" w:eastAsia="Times New Roman" w:hAnsi="Times New Roman" w:cs="Times New Roman"/>
                <w:color w:val="000000"/>
              </w:rPr>
            </w:pPr>
          </w:p>
        </w:tc>
        <w:tc>
          <w:tcPr>
            <w:tcW w:w="1559" w:type="dxa"/>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jc w:val="right"/>
              <w:rPr>
                <w:rFonts w:ascii="Times New Roman" w:eastAsia="Times New Roman" w:hAnsi="Times New Roman" w:cs="Times New Roman"/>
                <w:color w:val="000000"/>
              </w:rPr>
            </w:pPr>
            <w:r>
              <w:rPr>
                <w:rFonts w:ascii="Gungsuh" w:eastAsia="Gungsuh" w:hAnsi="Gungsuh" w:cs="Gungsuh"/>
                <w:color w:val="000000"/>
              </w:rPr>
              <w:t xml:space="preserve">　</w:t>
            </w:r>
          </w:p>
        </w:tc>
        <w:tc>
          <w:tcPr>
            <w:tcW w:w="2101" w:type="dxa"/>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jc w:val="right"/>
              <w:rPr>
                <w:rFonts w:ascii="Times New Roman" w:eastAsia="Times New Roman" w:hAnsi="Times New Roman" w:cs="Times New Roman"/>
                <w:color w:val="000000"/>
              </w:rPr>
            </w:pPr>
            <w:r>
              <w:rPr>
                <w:rFonts w:ascii="Gungsuh" w:eastAsia="Gungsuh" w:hAnsi="Gungsuh" w:cs="Gungsuh"/>
                <w:color w:val="000000"/>
              </w:rPr>
              <w:t xml:space="preserve">　</w:t>
            </w:r>
          </w:p>
        </w:tc>
      </w:tr>
      <w:tr w:rsidR="007C7559">
        <w:trPr>
          <w:trHeight w:val="77"/>
        </w:trPr>
        <w:tc>
          <w:tcPr>
            <w:tcW w:w="454" w:type="dxa"/>
            <w:vMerge/>
            <w:tcBorders>
              <w:top w:val="nil"/>
              <w:left w:val="single" w:sz="4" w:space="0" w:color="000000"/>
              <w:bottom w:val="single" w:sz="4" w:space="0" w:color="000000"/>
              <w:right w:val="single" w:sz="4" w:space="0" w:color="000000"/>
            </w:tcBorders>
            <w:vAlign w:val="center"/>
          </w:tcPr>
          <w:p w:rsidR="007C7559" w:rsidRDefault="007C7559">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14" w:type="dxa"/>
            <w:gridSpan w:val="2"/>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雜支</w:t>
            </w:r>
          </w:p>
        </w:tc>
        <w:tc>
          <w:tcPr>
            <w:tcW w:w="1134" w:type="dxa"/>
            <w:tcBorders>
              <w:top w:val="nil"/>
              <w:left w:val="nil"/>
              <w:bottom w:val="single" w:sz="4" w:space="0" w:color="000000"/>
              <w:right w:val="single" w:sz="4" w:space="0" w:color="000000"/>
            </w:tcBorders>
            <w:shd w:val="clear" w:color="auto" w:fill="auto"/>
            <w:vAlign w:val="center"/>
          </w:tcPr>
          <w:p w:rsidR="007C7559" w:rsidRPr="00E20F7C" w:rsidRDefault="007C7559">
            <w:pPr>
              <w:widowControl/>
              <w:spacing w:line="400" w:lineRule="auto"/>
              <w:jc w:val="right"/>
              <w:rPr>
                <w:rFonts w:ascii="Gungsuh" w:eastAsia="Gungsuh" w:hAnsi="Gungsuh" w:cs="Gungsuh"/>
                <w:color w:val="000000"/>
              </w:rPr>
            </w:pPr>
          </w:p>
        </w:tc>
        <w:tc>
          <w:tcPr>
            <w:tcW w:w="595" w:type="dxa"/>
            <w:tcBorders>
              <w:top w:val="nil"/>
              <w:left w:val="nil"/>
              <w:bottom w:val="single" w:sz="4" w:space="0" w:color="000000"/>
              <w:right w:val="single" w:sz="4" w:space="0" w:color="000000"/>
            </w:tcBorders>
            <w:shd w:val="clear" w:color="auto" w:fill="auto"/>
            <w:vAlign w:val="center"/>
          </w:tcPr>
          <w:p w:rsidR="007C7559" w:rsidRPr="00E20F7C" w:rsidRDefault="007C7559">
            <w:pPr>
              <w:widowControl/>
              <w:spacing w:line="400" w:lineRule="auto"/>
              <w:jc w:val="right"/>
              <w:rPr>
                <w:rFonts w:ascii="Gungsuh" w:eastAsia="Gungsuh" w:hAnsi="Gungsuh" w:cs="Gungsuh"/>
                <w:color w:val="000000"/>
              </w:rPr>
            </w:pPr>
          </w:p>
        </w:tc>
        <w:tc>
          <w:tcPr>
            <w:tcW w:w="1276" w:type="dxa"/>
            <w:tcBorders>
              <w:top w:val="nil"/>
              <w:left w:val="nil"/>
              <w:bottom w:val="single" w:sz="4" w:space="0" w:color="000000"/>
              <w:right w:val="single" w:sz="4" w:space="0" w:color="000000"/>
            </w:tcBorders>
            <w:shd w:val="clear" w:color="auto" w:fill="auto"/>
            <w:vAlign w:val="center"/>
          </w:tcPr>
          <w:p w:rsidR="007C7559" w:rsidRPr="00E20F7C" w:rsidRDefault="007C7559">
            <w:pPr>
              <w:widowControl/>
              <w:spacing w:line="400" w:lineRule="auto"/>
              <w:jc w:val="right"/>
              <w:rPr>
                <w:rFonts w:ascii="Gungsuh" w:eastAsia="Gungsuh" w:hAnsi="Gungsuh" w:cs="Gungsuh"/>
                <w:color w:val="000000"/>
              </w:rPr>
            </w:pPr>
          </w:p>
        </w:tc>
        <w:tc>
          <w:tcPr>
            <w:tcW w:w="851" w:type="dxa"/>
            <w:tcBorders>
              <w:top w:val="nil"/>
              <w:left w:val="nil"/>
              <w:bottom w:val="single" w:sz="4" w:space="0" w:color="000000"/>
              <w:right w:val="single" w:sz="4" w:space="0" w:color="000000"/>
            </w:tcBorders>
            <w:shd w:val="clear" w:color="auto" w:fill="auto"/>
            <w:vAlign w:val="center"/>
          </w:tcPr>
          <w:p w:rsidR="007C7559" w:rsidRDefault="007C7559">
            <w:pPr>
              <w:widowControl/>
              <w:spacing w:line="400" w:lineRule="auto"/>
              <w:jc w:val="both"/>
              <w:rPr>
                <w:rFonts w:ascii="Times New Roman" w:eastAsia="Times New Roman" w:hAnsi="Times New Roman" w:cs="Times New Roman"/>
                <w:color w:val="000000"/>
              </w:rPr>
            </w:pPr>
          </w:p>
        </w:tc>
        <w:tc>
          <w:tcPr>
            <w:tcW w:w="1559" w:type="dxa"/>
            <w:tcBorders>
              <w:top w:val="nil"/>
              <w:left w:val="nil"/>
              <w:bottom w:val="single" w:sz="4" w:space="0" w:color="000000"/>
              <w:right w:val="single" w:sz="4" w:space="0" w:color="000000"/>
            </w:tcBorders>
            <w:shd w:val="clear" w:color="auto" w:fill="auto"/>
            <w:vAlign w:val="center"/>
          </w:tcPr>
          <w:p w:rsidR="007C7559" w:rsidRDefault="007C7559">
            <w:pPr>
              <w:widowControl/>
              <w:spacing w:line="400" w:lineRule="auto"/>
              <w:jc w:val="right"/>
              <w:rPr>
                <w:rFonts w:ascii="Times New Roman" w:eastAsia="Times New Roman" w:hAnsi="Times New Roman" w:cs="Times New Roman"/>
                <w:color w:val="000000"/>
              </w:rPr>
            </w:pPr>
          </w:p>
        </w:tc>
        <w:tc>
          <w:tcPr>
            <w:tcW w:w="2101" w:type="dxa"/>
            <w:tcBorders>
              <w:top w:val="nil"/>
              <w:left w:val="nil"/>
              <w:bottom w:val="single" w:sz="4" w:space="0" w:color="000000"/>
              <w:right w:val="single" w:sz="4" w:space="0" w:color="000000"/>
            </w:tcBorders>
            <w:shd w:val="clear" w:color="auto" w:fill="auto"/>
            <w:vAlign w:val="center"/>
          </w:tcPr>
          <w:p w:rsidR="007C7559" w:rsidRDefault="007C7559">
            <w:pPr>
              <w:widowControl/>
              <w:spacing w:line="400" w:lineRule="auto"/>
              <w:jc w:val="right"/>
              <w:rPr>
                <w:rFonts w:ascii="Times New Roman" w:eastAsia="Times New Roman" w:hAnsi="Times New Roman" w:cs="Times New Roman"/>
                <w:color w:val="000000"/>
              </w:rPr>
            </w:pPr>
          </w:p>
        </w:tc>
      </w:tr>
      <w:tr w:rsidR="007C7559">
        <w:trPr>
          <w:trHeight w:val="96"/>
        </w:trPr>
        <w:tc>
          <w:tcPr>
            <w:tcW w:w="454" w:type="dxa"/>
            <w:vMerge/>
            <w:tcBorders>
              <w:top w:val="nil"/>
              <w:left w:val="single" w:sz="4" w:space="0" w:color="000000"/>
              <w:bottom w:val="single" w:sz="4" w:space="0" w:color="000000"/>
              <w:right w:val="single" w:sz="4" w:space="0" w:color="000000"/>
            </w:tcBorders>
            <w:vAlign w:val="center"/>
          </w:tcPr>
          <w:p w:rsidR="007C7559" w:rsidRDefault="007C7559">
            <w:pPr>
              <w:pBdr>
                <w:top w:val="nil"/>
                <w:left w:val="nil"/>
                <w:bottom w:val="nil"/>
                <w:right w:val="nil"/>
                <w:between w:val="nil"/>
              </w:pBdr>
              <w:spacing w:line="276" w:lineRule="auto"/>
              <w:rPr>
                <w:rFonts w:ascii="Times New Roman" w:eastAsia="Times New Roman" w:hAnsi="Times New Roman" w:cs="Times New Roman"/>
                <w:color w:val="000000"/>
              </w:rPr>
            </w:pPr>
          </w:p>
        </w:tc>
        <w:tc>
          <w:tcPr>
            <w:tcW w:w="1814" w:type="dxa"/>
            <w:gridSpan w:val="2"/>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jc w:val="center"/>
              <w:rPr>
                <w:rFonts w:ascii="Times New Roman" w:eastAsia="Times New Roman" w:hAnsi="Times New Roman" w:cs="Times New Roman"/>
                <w:color w:val="000000"/>
              </w:rPr>
            </w:pPr>
            <w:r>
              <w:rPr>
                <w:rFonts w:ascii="Gungsuh" w:eastAsia="Gungsuh" w:hAnsi="Gungsuh" w:cs="Gungsuh"/>
                <w:color w:val="000000"/>
              </w:rPr>
              <w:t>小  計</w:t>
            </w:r>
          </w:p>
        </w:tc>
        <w:tc>
          <w:tcPr>
            <w:tcW w:w="1134" w:type="dxa"/>
            <w:tcBorders>
              <w:top w:val="nil"/>
              <w:left w:val="nil"/>
              <w:bottom w:val="single" w:sz="4" w:space="0" w:color="000000"/>
              <w:right w:val="single" w:sz="4" w:space="0" w:color="000000"/>
            </w:tcBorders>
            <w:shd w:val="clear" w:color="auto" w:fill="auto"/>
            <w:vAlign w:val="center"/>
          </w:tcPr>
          <w:p w:rsidR="007C7559" w:rsidRPr="00E20F7C" w:rsidRDefault="00E13D2F">
            <w:pPr>
              <w:widowControl/>
              <w:spacing w:line="400" w:lineRule="auto"/>
              <w:jc w:val="right"/>
              <w:rPr>
                <w:rFonts w:ascii="Gungsuh" w:eastAsia="Gungsuh" w:hAnsi="Gungsuh" w:cs="Gungsuh"/>
                <w:color w:val="000000"/>
              </w:rPr>
            </w:pPr>
            <w:r>
              <w:rPr>
                <w:rFonts w:ascii="Gungsuh" w:eastAsia="Gungsuh" w:hAnsi="Gungsuh" w:cs="Gungsuh"/>
                <w:color w:val="000000"/>
              </w:rPr>
              <w:t xml:space="preserve">　</w:t>
            </w:r>
          </w:p>
        </w:tc>
        <w:tc>
          <w:tcPr>
            <w:tcW w:w="595" w:type="dxa"/>
            <w:tcBorders>
              <w:top w:val="nil"/>
              <w:left w:val="nil"/>
              <w:bottom w:val="single" w:sz="4" w:space="0" w:color="000000"/>
              <w:right w:val="single" w:sz="4" w:space="0" w:color="000000"/>
            </w:tcBorders>
            <w:shd w:val="clear" w:color="auto" w:fill="auto"/>
            <w:vAlign w:val="center"/>
          </w:tcPr>
          <w:p w:rsidR="007C7559" w:rsidRPr="00E20F7C" w:rsidRDefault="00E13D2F">
            <w:pPr>
              <w:widowControl/>
              <w:spacing w:line="400" w:lineRule="auto"/>
              <w:jc w:val="right"/>
              <w:rPr>
                <w:rFonts w:ascii="Gungsuh" w:eastAsia="Gungsuh" w:hAnsi="Gungsuh" w:cs="Gungsuh"/>
                <w:color w:val="000000"/>
              </w:rPr>
            </w:pPr>
            <w:r>
              <w:rPr>
                <w:rFonts w:ascii="Gungsuh" w:eastAsia="Gungsuh" w:hAnsi="Gungsuh" w:cs="Gungsuh"/>
                <w:color w:val="000000"/>
              </w:rPr>
              <w:t xml:space="preserve">　</w:t>
            </w:r>
          </w:p>
        </w:tc>
        <w:tc>
          <w:tcPr>
            <w:tcW w:w="1276" w:type="dxa"/>
            <w:tcBorders>
              <w:top w:val="nil"/>
              <w:left w:val="nil"/>
              <w:bottom w:val="single" w:sz="4" w:space="0" w:color="000000"/>
              <w:right w:val="single" w:sz="4" w:space="0" w:color="000000"/>
            </w:tcBorders>
            <w:shd w:val="clear" w:color="auto" w:fill="auto"/>
            <w:vAlign w:val="center"/>
          </w:tcPr>
          <w:p w:rsidR="007C7559" w:rsidRPr="00E20F7C" w:rsidRDefault="00E20F7C">
            <w:pPr>
              <w:widowControl/>
              <w:spacing w:line="400" w:lineRule="auto"/>
              <w:jc w:val="right"/>
              <w:rPr>
                <w:rFonts w:ascii="Gungsuh" w:eastAsia="Gungsuh" w:hAnsi="Gungsuh" w:cs="Gungsuh"/>
                <w:color w:val="000000"/>
              </w:rPr>
            </w:pPr>
            <w:r w:rsidRPr="00E20F7C">
              <w:rPr>
                <w:rFonts w:ascii="Gungsuh" w:eastAsia="Gungsuh" w:hAnsi="Gungsuh" w:cs="Gungsuh" w:hint="eastAsia"/>
                <w:color w:val="000000"/>
              </w:rPr>
              <w:t>30,000</w:t>
            </w:r>
          </w:p>
        </w:tc>
        <w:tc>
          <w:tcPr>
            <w:tcW w:w="851" w:type="dxa"/>
            <w:tcBorders>
              <w:top w:val="nil"/>
              <w:left w:val="nil"/>
              <w:bottom w:val="single" w:sz="4" w:space="0" w:color="000000"/>
              <w:right w:val="single" w:sz="4" w:space="0" w:color="000000"/>
            </w:tcBorders>
            <w:shd w:val="clear" w:color="auto" w:fill="auto"/>
            <w:vAlign w:val="center"/>
          </w:tcPr>
          <w:p w:rsidR="007C7559" w:rsidRDefault="007C7559">
            <w:pPr>
              <w:widowControl/>
              <w:spacing w:line="400" w:lineRule="auto"/>
              <w:rPr>
                <w:rFonts w:ascii="Times New Roman" w:eastAsia="Times New Roman" w:hAnsi="Times New Roman" w:cs="Times New Roman"/>
                <w:color w:val="000000"/>
              </w:rPr>
            </w:pPr>
          </w:p>
        </w:tc>
        <w:tc>
          <w:tcPr>
            <w:tcW w:w="1559" w:type="dxa"/>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jc w:val="right"/>
              <w:rPr>
                <w:rFonts w:ascii="Times New Roman" w:eastAsia="Times New Roman" w:hAnsi="Times New Roman" w:cs="Times New Roman"/>
                <w:color w:val="000000"/>
              </w:rPr>
            </w:pPr>
            <w:r>
              <w:rPr>
                <w:rFonts w:ascii="Gungsuh" w:eastAsia="Gungsuh" w:hAnsi="Gungsuh" w:cs="Gungsuh"/>
                <w:color w:val="000000"/>
              </w:rPr>
              <w:t xml:space="preserve">　</w:t>
            </w:r>
          </w:p>
        </w:tc>
        <w:tc>
          <w:tcPr>
            <w:tcW w:w="2101" w:type="dxa"/>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jc w:val="right"/>
              <w:rPr>
                <w:rFonts w:ascii="Times New Roman" w:eastAsia="Times New Roman" w:hAnsi="Times New Roman" w:cs="Times New Roman"/>
                <w:color w:val="000000"/>
              </w:rPr>
            </w:pPr>
            <w:r>
              <w:rPr>
                <w:rFonts w:ascii="Gungsuh" w:eastAsia="Gungsuh" w:hAnsi="Gungsuh" w:cs="Gungsuh"/>
                <w:color w:val="000000"/>
              </w:rPr>
              <w:t xml:space="preserve">　</w:t>
            </w:r>
          </w:p>
        </w:tc>
      </w:tr>
      <w:tr w:rsidR="007C7559">
        <w:trPr>
          <w:trHeight w:val="60"/>
        </w:trPr>
        <w:tc>
          <w:tcPr>
            <w:tcW w:w="226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7C7559" w:rsidRDefault="00E13D2F">
            <w:pPr>
              <w:widowControl/>
              <w:spacing w:line="400" w:lineRule="auto"/>
              <w:jc w:val="center"/>
              <w:rPr>
                <w:rFonts w:ascii="Times New Roman" w:eastAsia="Times New Roman" w:hAnsi="Times New Roman" w:cs="Times New Roman"/>
                <w:color w:val="000000"/>
              </w:rPr>
            </w:pPr>
            <w:r>
              <w:rPr>
                <w:rFonts w:ascii="Gungsuh" w:eastAsia="Gungsuh" w:hAnsi="Gungsuh" w:cs="Gungsuh"/>
                <w:color w:val="000000"/>
              </w:rPr>
              <w:t>合   計</w:t>
            </w:r>
          </w:p>
        </w:tc>
        <w:tc>
          <w:tcPr>
            <w:tcW w:w="1134" w:type="dxa"/>
            <w:tcBorders>
              <w:top w:val="nil"/>
              <w:left w:val="nil"/>
              <w:bottom w:val="single" w:sz="4" w:space="0" w:color="000000"/>
              <w:right w:val="single" w:sz="4" w:space="0" w:color="000000"/>
            </w:tcBorders>
            <w:shd w:val="clear" w:color="auto" w:fill="auto"/>
            <w:vAlign w:val="center"/>
          </w:tcPr>
          <w:p w:rsidR="007C7559" w:rsidRPr="00E20F7C" w:rsidRDefault="00E13D2F">
            <w:pPr>
              <w:widowControl/>
              <w:spacing w:line="400" w:lineRule="auto"/>
              <w:rPr>
                <w:rFonts w:ascii="Gungsuh" w:eastAsia="Gungsuh" w:hAnsi="Gungsuh" w:cs="Gungsuh"/>
                <w:color w:val="000000"/>
              </w:rPr>
            </w:pPr>
            <w:r>
              <w:rPr>
                <w:rFonts w:ascii="Gungsuh" w:eastAsia="Gungsuh" w:hAnsi="Gungsuh" w:cs="Gungsuh"/>
                <w:color w:val="000000"/>
              </w:rPr>
              <w:t xml:space="preserve">　</w:t>
            </w:r>
          </w:p>
        </w:tc>
        <w:tc>
          <w:tcPr>
            <w:tcW w:w="595" w:type="dxa"/>
            <w:tcBorders>
              <w:top w:val="nil"/>
              <w:left w:val="nil"/>
              <w:bottom w:val="single" w:sz="4" w:space="0" w:color="000000"/>
              <w:right w:val="single" w:sz="4" w:space="0" w:color="000000"/>
            </w:tcBorders>
            <w:shd w:val="clear" w:color="auto" w:fill="auto"/>
            <w:vAlign w:val="center"/>
          </w:tcPr>
          <w:p w:rsidR="007C7559" w:rsidRPr="00E20F7C" w:rsidRDefault="00E13D2F">
            <w:pPr>
              <w:widowControl/>
              <w:spacing w:line="400" w:lineRule="auto"/>
              <w:rPr>
                <w:rFonts w:ascii="Gungsuh" w:eastAsia="Gungsuh" w:hAnsi="Gungsuh" w:cs="Gungsuh"/>
                <w:color w:val="000000"/>
              </w:rPr>
            </w:pPr>
            <w:r>
              <w:rPr>
                <w:rFonts w:ascii="Gungsuh" w:eastAsia="Gungsuh" w:hAnsi="Gungsuh" w:cs="Gungsuh"/>
                <w:color w:val="000000"/>
              </w:rPr>
              <w:t xml:space="preserve">　</w:t>
            </w:r>
          </w:p>
        </w:tc>
        <w:tc>
          <w:tcPr>
            <w:tcW w:w="1276" w:type="dxa"/>
            <w:tcBorders>
              <w:top w:val="nil"/>
              <w:left w:val="nil"/>
              <w:bottom w:val="single" w:sz="4" w:space="0" w:color="000000"/>
              <w:right w:val="single" w:sz="4" w:space="0" w:color="000000"/>
            </w:tcBorders>
            <w:shd w:val="clear" w:color="auto" w:fill="auto"/>
            <w:vAlign w:val="center"/>
          </w:tcPr>
          <w:p w:rsidR="007C7559" w:rsidRPr="00E20F7C" w:rsidRDefault="00E20F7C">
            <w:pPr>
              <w:widowControl/>
              <w:spacing w:line="400" w:lineRule="auto"/>
              <w:jc w:val="right"/>
              <w:rPr>
                <w:rFonts w:ascii="Gungsuh" w:eastAsia="Gungsuh" w:hAnsi="Gungsuh" w:cs="Gungsuh"/>
                <w:color w:val="000000"/>
              </w:rPr>
            </w:pPr>
            <w:r w:rsidRPr="00E20F7C">
              <w:rPr>
                <w:rFonts w:ascii="Gungsuh" w:eastAsia="Gungsuh" w:hAnsi="Gungsuh" w:cs="Gungsuh" w:hint="eastAsia"/>
                <w:color w:val="000000"/>
              </w:rPr>
              <w:t>30,000</w:t>
            </w:r>
          </w:p>
        </w:tc>
        <w:tc>
          <w:tcPr>
            <w:tcW w:w="851" w:type="dxa"/>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 xml:space="preserve">　</w:t>
            </w:r>
          </w:p>
        </w:tc>
        <w:tc>
          <w:tcPr>
            <w:tcW w:w="1559" w:type="dxa"/>
            <w:tcBorders>
              <w:top w:val="nil"/>
              <w:left w:val="nil"/>
              <w:bottom w:val="single" w:sz="4" w:space="0" w:color="000000"/>
              <w:right w:val="single" w:sz="4" w:space="0" w:color="000000"/>
            </w:tcBorders>
            <w:shd w:val="clear" w:color="auto" w:fill="auto"/>
            <w:vAlign w:val="center"/>
          </w:tcPr>
          <w:p w:rsidR="007C7559" w:rsidRDefault="00E13D2F">
            <w:pPr>
              <w:widowControl/>
              <w:spacing w:line="400" w:lineRule="auto"/>
              <w:jc w:val="right"/>
              <w:rPr>
                <w:rFonts w:ascii="Times New Roman" w:eastAsia="Times New Roman" w:hAnsi="Times New Roman" w:cs="Times New Roman"/>
                <w:color w:val="000000"/>
              </w:rPr>
            </w:pPr>
            <w:r>
              <w:rPr>
                <w:rFonts w:ascii="Gungsuh" w:eastAsia="Gungsuh" w:hAnsi="Gungsuh" w:cs="Gungsuh"/>
                <w:color w:val="000000"/>
              </w:rPr>
              <w:t xml:space="preserve">　</w:t>
            </w:r>
          </w:p>
        </w:tc>
        <w:tc>
          <w:tcPr>
            <w:tcW w:w="2101" w:type="dxa"/>
            <w:tcBorders>
              <w:top w:val="nil"/>
              <w:left w:val="nil"/>
              <w:bottom w:val="single" w:sz="4" w:space="0" w:color="000000"/>
              <w:right w:val="single" w:sz="4" w:space="0" w:color="000000"/>
            </w:tcBorders>
            <w:shd w:val="clear" w:color="auto" w:fill="auto"/>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 xml:space="preserve">國教署核定補助           </w:t>
            </w:r>
            <w:r>
              <w:rPr>
                <w:rFonts w:ascii="Gungsuh" w:eastAsia="Gungsuh" w:hAnsi="Gungsuh" w:cs="Gungsuh"/>
                <w:color w:val="000000"/>
              </w:rPr>
              <w:br/>
              <w:t xml:space="preserve">            元</w:t>
            </w:r>
          </w:p>
        </w:tc>
      </w:tr>
      <w:tr w:rsidR="007C7559">
        <w:trPr>
          <w:trHeight w:val="915"/>
        </w:trPr>
        <w:tc>
          <w:tcPr>
            <w:tcW w:w="2268" w:type="dxa"/>
            <w:gridSpan w:val="3"/>
            <w:vMerge w:val="restart"/>
            <w:tcBorders>
              <w:top w:val="single" w:sz="4" w:space="0" w:color="000000"/>
              <w:left w:val="single" w:sz="4" w:space="0" w:color="000000"/>
              <w:bottom w:val="single" w:sz="4" w:space="0" w:color="000000"/>
              <w:right w:val="nil"/>
            </w:tcBorders>
            <w:shd w:val="clear" w:color="auto" w:fill="auto"/>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lastRenderedPageBreak/>
              <w:t>承辦                單位</w:t>
            </w:r>
          </w:p>
          <w:p w:rsidR="007C7559" w:rsidRDefault="007C7559">
            <w:pPr>
              <w:widowControl/>
              <w:spacing w:line="400" w:lineRule="auto"/>
              <w:rPr>
                <w:rFonts w:ascii="Times New Roman" w:eastAsia="Times New Roman" w:hAnsi="Times New Roman" w:cs="Times New Roman"/>
                <w:color w:val="000000"/>
              </w:rPr>
            </w:pPr>
          </w:p>
        </w:tc>
        <w:tc>
          <w:tcPr>
            <w:tcW w:w="1729" w:type="dxa"/>
            <w:gridSpan w:val="2"/>
            <w:vMerge w:val="restart"/>
            <w:tcBorders>
              <w:top w:val="single" w:sz="4" w:space="0" w:color="000000"/>
              <w:left w:val="nil"/>
              <w:bottom w:val="single" w:sz="4" w:space="0" w:color="000000"/>
              <w:right w:val="nil"/>
            </w:tcBorders>
            <w:shd w:val="clear" w:color="auto" w:fill="auto"/>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主(會)計                    單位</w:t>
            </w:r>
          </w:p>
        </w:tc>
        <w:tc>
          <w:tcPr>
            <w:tcW w:w="2127" w:type="dxa"/>
            <w:gridSpan w:val="2"/>
            <w:vMerge w:val="restart"/>
            <w:tcBorders>
              <w:top w:val="single" w:sz="4" w:space="0" w:color="000000"/>
              <w:left w:val="nil"/>
              <w:bottom w:val="single" w:sz="4" w:space="0" w:color="000000"/>
              <w:right w:val="single" w:sz="4" w:space="0" w:color="000000"/>
            </w:tcBorders>
            <w:shd w:val="clear" w:color="auto" w:fill="auto"/>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機關學校首長                        或團體負責人</w:t>
            </w:r>
          </w:p>
        </w:tc>
        <w:tc>
          <w:tcPr>
            <w:tcW w:w="3660" w:type="dxa"/>
            <w:gridSpan w:val="2"/>
            <w:tcBorders>
              <w:top w:val="single" w:sz="4" w:space="0" w:color="000000"/>
              <w:left w:val="nil"/>
              <w:bottom w:val="nil"/>
              <w:right w:val="single" w:sz="4" w:space="0" w:color="000000"/>
            </w:tcBorders>
            <w:shd w:val="clear" w:color="auto" w:fill="auto"/>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國教署                                    承辦人</w:t>
            </w:r>
            <w:r>
              <w:rPr>
                <w:noProof/>
              </w:rPr>
              <mc:AlternateContent>
                <mc:Choice Requires="wps">
                  <w:drawing>
                    <wp:anchor distT="0" distB="0" distL="114300" distR="114300" simplePos="0" relativeHeight="251658240" behindDoc="0" locked="0" layoutInCell="1" hidden="0" allowOverlap="1">
                      <wp:simplePos x="0" y="0"/>
                      <wp:positionH relativeFrom="column">
                        <wp:posOffset>736600</wp:posOffset>
                      </wp:positionH>
                      <wp:positionV relativeFrom="paragraph">
                        <wp:posOffset>88900</wp:posOffset>
                      </wp:positionV>
                      <wp:extent cx="1143000" cy="390525"/>
                      <wp:effectExtent l="0" t="0" r="0" b="0"/>
                      <wp:wrapNone/>
                      <wp:docPr id="2" name="矩形 2"/>
                      <wp:cNvGraphicFramePr/>
                      <a:graphic xmlns:a="http://schemas.openxmlformats.org/drawingml/2006/main">
                        <a:graphicData uri="http://schemas.microsoft.com/office/word/2010/wordprocessingShape">
                          <wps:wsp>
                            <wps:cNvSpPr/>
                            <wps:spPr>
                              <a:xfrm>
                                <a:off x="4782122" y="3594263"/>
                                <a:ext cx="1127756" cy="371475"/>
                              </a:xfrm>
                              <a:prstGeom prst="rect">
                                <a:avLst/>
                              </a:prstGeom>
                              <a:solidFill>
                                <a:srgbClr val="FFFFFF"/>
                              </a:solidFill>
                              <a:ln w="9525" cap="flat" cmpd="sng">
                                <a:solidFill>
                                  <a:srgbClr val="BCBCBC"/>
                                </a:solidFill>
                                <a:prstDash val="solid"/>
                                <a:round/>
                                <a:headEnd type="none" w="sm" len="sm"/>
                                <a:tailEnd type="none" w="sm" len="sm"/>
                              </a:ln>
                            </wps:spPr>
                            <wps:txbx>
                              <w:txbxContent>
                                <w:p w:rsidR="007C7559" w:rsidRDefault="007C7559">
                                  <w:pPr>
                                    <w:textDirection w:val="btLr"/>
                                  </w:pPr>
                                </w:p>
                              </w:txbxContent>
                            </wps:txbx>
                            <wps:bodyPr spcFirstLastPara="1" wrap="square" lIns="91425" tIns="91425" rIns="91425" bIns="91425" anchor="ctr" anchorCtr="0">
                              <a:noAutofit/>
                            </wps:bodyPr>
                          </wps:wsp>
                        </a:graphicData>
                      </a:graphic>
                    </wp:anchor>
                  </w:drawing>
                </mc:Choice>
                <mc:Fallback>
                  <w:pict>
                    <v:rect id="矩形 2" o:spid="_x0000_s1026" style="position:absolute;margin-left:58pt;margin-top:7pt;width:90pt;height:30.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" strokecolor="#bcbcbc">
                      <v:stroke startarrowwidth="narrow" startarrowlength="short" endarrowwidth="narrow" endarrowlength="short" joinstyle="round"/>
                      <v:textbox inset="2.53958mm,2.53958mm,2.53958mm,2.53958mm">
                        <w:txbxContent>
                          <w:p w:rsidR="007C7559" w:rsidRDefault="007C7559">
                            <w:pPr>
                              <w:textDirection w:val="btLr"/>
                            </w:pPr>
                          </w:p>
                        </w:txbxContent>
                      </v:textbox>
                    </v:rect>
                  </w:pict>
                </mc:Fallback>
              </mc:AlternateContent>
            </w:r>
          </w:p>
        </w:tc>
      </w:tr>
      <w:tr w:rsidR="007C7559">
        <w:trPr>
          <w:trHeight w:val="915"/>
        </w:trPr>
        <w:tc>
          <w:tcPr>
            <w:tcW w:w="2268" w:type="dxa"/>
            <w:gridSpan w:val="3"/>
            <w:vMerge/>
            <w:tcBorders>
              <w:top w:val="single" w:sz="4" w:space="0" w:color="000000"/>
              <w:left w:val="single" w:sz="4" w:space="0" w:color="000000"/>
              <w:bottom w:val="single" w:sz="4" w:space="0" w:color="000000"/>
              <w:right w:val="nil"/>
            </w:tcBorders>
            <w:shd w:val="clear" w:color="auto" w:fill="auto"/>
          </w:tcPr>
          <w:p w:rsidR="007C7559" w:rsidRDefault="007C7559">
            <w:pPr>
              <w:pBdr>
                <w:top w:val="nil"/>
                <w:left w:val="nil"/>
                <w:bottom w:val="nil"/>
                <w:right w:val="nil"/>
                <w:between w:val="nil"/>
              </w:pBdr>
              <w:spacing w:line="276" w:lineRule="auto"/>
              <w:rPr>
                <w:rFonts w:ascii="Times New Roman" w:eastAsia="Times New Roman" w:hAnsi="Times New Roman" w:cs="Times New Roman"/>
                <w:color w:val="000000"/>
              </w:rPr>
            </w:pPr>
          </w:p>
        </w:tc>
        <w:tc>
          <w:tcPr>
            <w:tcW w:w="1729" w:type="dxa"/>
            <w:gridSpan w:val="2"/>
            <w:vMerge/>
            <w:tcBorders>
              <w:top w:val="single" w:sz="4" w:space="0" w:color="000000"/>
              <w:left w:val="nil"/>
              <w:bottom w:val="single" w:sz="4" w:space="0" w:color="000000"/>
              <w:right w:val="nil"/>
            </w:tcBorders>
            <w:shd w:val="clear" w:color="auto" w:fill="auto"/>
          </w:tcPr>
          <w:p w:rsidR="007C7559" w:rsidRDefault="007C7559">
            <w:pPr>
              <w:pBdr>
                <w:top w:val="nil"/>
                <w:left w:val="nil"/>
                <w:bottom w:val="nil"/>
                <w:right w:val="nil"/>
                <w:between w:val="nil"/>
              </w:pBdr>
              <w:spacing w:line="276" w:lineRule="auto"/>
              <w:rPr>
                <w:rFonts w:ascii="Times New Roman" w:eastAsia="Times New Roman" w:hAnsi="Times New Roman" w:cs="Times New Roman"/>
                <w:color w:val="000000"/>
              </w:rPr>
            </w:pPr>
          </w:p>
        </w:tc>
        <w:tc>
          <w:tcPr>
            <w:tcW w:w="2127" w:type="dxa"/>
            <w:gridSpan w:val="2"/>
            <w:vMerge/>
            <w:tcBorders>
              <w:top w:val="single" w:sz="4" w:space="0" w:color="000000"/>
              <w:left w:val="nil"/>
              <w:bottom w:val="single" w:sz="4" w:space="0" w:color="000000"/>
              <w:right w:val="single" w:sz="4" w:space="0" w:color="000000"/>
            </w:tcBorders>
            <w:shd w:val="clear" w:color="auto" w:fill="auto"/>
          </w:tcPr>
          <w:p w:rsidR="007C7559" w:rsidRDefault="007C7559">
            <w:pPr>
              <w:pBdr>
                <w:top w:val="nil"/>
                <w:left w:val="nil"/>
                <w:bottom w:val="nil"/>
                <w:right w:val="nil"/>
                <w:between w:val="nil"/>
              </w:pBdr>
              <w:spacing w:line="276" w:lineRule="auto"/>
              <w:rPr>
                <w:rFonts w:ascii="Times New Roman" w:eastAsia="Times New Roman" w:hAnsi="Times New Roman" w:cs="Times New Roman"/>
                <w:color w:val="000000"/>
              </w:rPr>
            </w:pPr>
          </w:p>
        </w:tc>
        <w:tc>
          <w:tcPr>
            <w:tcW w:w="3660" w:type="dxa"/>
            <w:gridSpan w:val="2"/>
            <w:tcBorders>
              <w:top w:val="nil"/>
              <w:left w:val="nil"/>
              <w:bottom w:val="single" w:sz="4" w:space="0" w:color="000000"/>
              <w:right w:val="single" w:sz="4" w:space="0" w:color="000000"/>
            </w:tcBorders>
            <w:shd w:val="clear" w:color="auto" w:fill="auto"/>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國教署                              組室主管</w:t>
            </w:r>
            <w:r>
              <w:rPr>
                <w:noProof/>
              </w:rPr>
              <mc:AlternateContent>
                <mc:Choice Requires="wps">
                  <w:drawing>
                    <wp:anchor distT="0" distB="0" distL="114300" distR="114300" simplePos="0" relativeHeight="251659264" behindDoc="0" locked="0" layoutInCell="1" hidden="0" allowOverlap="1">
                      <wp:simplePos x="0" y="0"/>
                      <wp:positionH relativeFrom="column">
                        <wp:posOffset>736600</wp:posOffset>
                      </wp:positionH>
                      <wp:positionV relativeFrom="paragraph">
                        <wp:posOffset>63500</wp:posOffset>
                      </wp:positionV>
                      <wp:extent cx="1143000" cy="400050"/>
                      <wp:effectExtent l="0" t="0" r="0" b="0"/>
                      <wp:wrapNone/>
                      <wp:docPr id="3" name="矩形 3"/>
                      <wp:cNvGraphicFramePr/>
                      <a:graphic xmlns:a="http://schemas.openxmlformats.org/drawingml/2006/main">
                        <a:graphicData uri="http://schemas.microsoft.com/office/word/2010/wordprocessingShape">
                          <wps:wsp>
                            <wps:cNvSpPr/>
                            <wps:spPr>
                              <a:xfrm>
                                <a:off x="4786881" y="3594263"/>
                                <a:ext cx="1118238" cy="371475"/>
                              </a:xfrm>
                              <a:prstGeom prst="rect">
                                <a:avLst/>
                              </a:prstGeom>
                              <a:solidFill>
                                <a:srgbClr val="FFFFFF"/>
                              </a:solidFill>
                              <a:ln w="9525" cap="flat" cmpd="sng">
                                <a:solidFill>
                                  <a:srgbClr val="BCBCBC"/>
                                </a:solidFill>
                                <a:prstDash val="solid"/>
                                <a:round/>
                                <a:headEnd type="none" w="sm" len="sm"/>
                                <a:tailEnd type="none" w="sm" len="sm"/>
                              </a:ln>
                            </wps:spPr>
                            <wps:txbx>
                              <w:txbxContent>
                                <w:p w:rsidR="007C7559" w:rsidRDefault="007C7559">
                                  <w:pPr>
                                    <w:textDirection w:val="btLr"/>
                                  </w:pPr>
                                </w:p>
                              </w:txbxContent>
                            </wps:txbx>
                            <wps:bodyPr spcFirstLastPara="1" wrap="square" lIns="91425" tIns="91425" rIns="91425" bIns="91425" anchor="ctr" anchorCtr="0">
                              <a:noAutofit/>
                            </wps:bodyPr>
                          </wps:wsp>
                        </a:graphicData>
                      </a:graphic>
                    </wp:anchor>
                  </w:drawing>
                </mc:Choice>
                <mc:Fallback>
                  <w:pict>
                    <v:rect id="矩形 3" o:spid="_x0000_s1027" style="position:absolute;margin-left:58pt;margin-top:5pt;width:90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" strokecolor="#bcbcbc">
                      <v:stroke startarrowwidth="narrow" startarrowlength="short" endarrowwidth="narrow" endarrowlength="short" joinstyle="round"/>
                      <v:textbox inset="2.53958mm,2.53958mm,2.53958mm,2.53958mm">
                        <w:txbxContent>
                          <w:p w:rsidR="007C7559" w:rsidRDefault="007C7559">
                            <w:pPr>
                              <w:textDirection w:val="btLr"/>
                            </w:pPr>
                          </w:p>
                        </w:txbxContent>
                      </v:textbox>
                    </v:rect>
                  </w:pict>
                </mc:Fallback>
              </mc:AlternateContent>
            </w:r>
          </w:p>
        </w:tc>
      </w:tr>
      <w:tr w:rsidR="007C7559">
        <w:trPr>
          <w:trHeight w:val="132"/>
        </w:trPr>
        <w:tc>
          <w:tcPr>
            <w:tcW w:w="6124" w:type="dxa"/>
            <w:gridSpan w:val="7"/>
            <w:vMerge w:val="restart"/>
            <w:tcBorders>
              <w:top w:val="single" w:sz="4" w:space="0" w:color="000000"/>
              <w:left w:val="single" w:sz="4" w:space="0" w:color="000000"/>
              <w:bottom w:val="nil"/>
              <w:right w:val="single" w:sz="4" w:space="0" w:color="000000"/>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備註：</w:t>
            </w:r>
          </w:p>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1.同一計畫向本署及其他機關申請補助時，應於計畫項目經費申請表內，詳列向本署及其他機關申請補助之項目及金額，如有隱匿不實或造假情事，本署應撤銷該補助案件，並收回已撥付款項。</w:t>
            </w:r>
          </w:p>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2.補助計畫除依本要點第4點規定之情形外，以不補助人事費、內部場地使用費及行政管理費為原則。</w:t>
            </w:r>
          </w:p>
          <w:p w:rsidR="007C7559" w:rsidRDefault="00E13D2F">
            <w:pPr>
              <w:spacing w:line="400" w:lineRule="auto"/>
              <w:rPr>
                <w:rFonts w:ascii="Times New Roman" w:eastAsia="Times New Roman" w:hAnsi="Times New Roman" w:cs="Times New Roman"/>
                <w:color w:val="000000"/>
              </w:rPr>
            </w:pPr>
            <w:r>
              <w:rPr>
                <w:rFonts w:ascii="Gungsuh" w:eastAsia="Gungsuh" w:hAnsi="Gungsuh" w:cs="Gungsuh"/>
                <w:color w:val="000000"/>
              </w:rPr>
              <w:t>3.申請補助經費，其計畫執行涉及需依「政府機關政策文宣規劃執行注意事項」、預算法第62條之1及其執行原則等相關規定辦理者，應明確標示其為「廣告」，且揭示贊助機關（國教署）名稱，並不得以置入性行銷方式進行。</w:t>
            </w:r>
          </w:p>
        </w:tc>
        <w:tc>
          <w:tcPr>
            <w:tcW w:w="36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 xml:space="preserve">補助方式： </w:t>
            </w:r>
            <w:r>
              <w:rPr>
                <w:rFonts w:ascii="Gungsuh" w:eastAsia="Gungsuh" w:hAnsi="Gungsuh" w:cs="Gungsuh"/>
                <w:color w:val="000000"/>
              </w:rPr>
              <w:br/>
              <w:t>□全額補助</w:t>
            </w:r>
            <w:r>
              <w:rPr>
                <w:rFonts w:ascii="Gungsuh" w:eastAsia="Gungsuh" w:hAnsi="Gungsuh" w:cs="Gungsuh"/>
                <w:color w:val="000000"/>
              </w:rPr>
              <w:br/>
              <w:t>□部分補助</w:t>
            </w:r>
            <w:r>
              <w:rPr>
                <w:rFonts w:ascii="Gungsuh" w:eastAsia="Gungsuh" w:hAnsi="Gungsuh" w:cs="Gungsuh"/>
                <w:color w:val="000000"/>
              </w:rPr>
              <w:br/>
              <w:t>(指定項目補助□是□否)</w:t>
            </w:r>
            <w:r>
              <w:rPr>
                <w:rFonts w:ascii="Gungsuh" w:eastAsia="Gungsuh" w:hAnsi="Gungsuh" w:cs="Gungsuh"/>
                <w:color w:val="000000"/>
              </w:rPr>
              <w:br/>
              <w:t>【補助比率　　％】</w:t>
            </w:r>
          </w:p>
        </w:tc>
      </w:tr>
      <w:tr w:rsidR="007C7559">
        <w:trPr>
          <w:trHeight w:val="650"/>
        </w:trPr>
        <w:tc>
          <w:tcPr>
            <w:tcW w:w="6124" w:type="dxa"/>
            <w:gridSpan w:val="7"/>
            <w:vMerge/>
            <w:tcBorders>
              <w:top w:val="single" w:sz="4" w:space="0" w:color="000000"/>
              <w:left w:val="single" w:sz="4" w:space="0" w:color="000000"/>
              <w:bottom w:val="nil"/>
              <w:right w:val="single" w:sz="4" w:space="0" w:color="000000"/>
            </w:tcBorders>
            <w:shd w:val="clear" w:color="auto" w:fill="auto"/>
            <w:vAlign w:val="center"/>
          </w:tcPr>
          <w:p w:rsidR="007C7559" w:rsidRDefault="007C7559">
            <w:pPr>
              <w:pBdr>
                <w:top w:val="nil"/>
                <w:left w:val="nil"/>
                <w:bottom w:val="nil"/>
                <w:right w:val="nil"/>
                <w:between w:val="nil"/>
              </w:pBdr>
              <w:spacing w:line="276" w:lineRule="auto"/>
              <w:rPr>
                <w:rFonts w:ascii="Times New Roman" w:eastAsia="Times New Roman" w:hAnsi="Times New Roman" w:cs="Times New Roman"/>
                <w:color w:val="000000"/>
              </w:rPr>
            </w:pPr>
          </w:p>
        </w:tc>
        <w:tc>
          <w:tcPr>
            <w:tcW w:w="36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餘款繳回方式：</w:t>
            </w:r>
            <w:r>
              <w:rPr>
                <w:rFonts w:ascii="Gungsuh" w:eastAsia="Gungsuh" w:hAnsi="Gungsuh" w:cs="Gungsuh"/>
                <w:color w:val="000000"/>
              </w:rPr>
              <w:br/>
              <w:t>■繳回</w:t>
            </w:r>
            <w:r>
              <w:rPr>
                <w:rFonts w:ascii="Gungsuh" w:eastAsia="Gungsuh" w:hAnsi="Gungsuh" w:cs="Gungsuh"/>
                <w:color w:val="000000"/>
              </w:rPr>
              <w:br/>
              <w:t xml:space="preserve">  □按補助比率繳回</w:t>
            </w:r>
            <w:r>
              <w:rPr>
                <w:rFonts w:ascii="Gungsuh" w:eastAsia="Gungsuh" w:hAnsi="Gungsuh" w:cs="Gungsuh"/>
                <w:color w:val="000000"/>
              </w:rPr>
              <w:br/>
              <w:t xml:space="preserve">  □執行率未達</w:t>
            </w:r>
            <w:r>
              <w:rPr>
                <w:rFonts w:ascii="Times New Roman" w:eastAsia="Times New Roman" w:hAnsi="Times New Roman" w:cs="Times New Roman"/>
                <w:color w:val="000000"/>
                <w:u w:val="single"/>
              </w:rPr>
              <w:t xml:space="preserve">   </w:t>
            </w:r>
            <w:r>
              <w:rPr>
                <w:rFonts w:ascii="Gungsuh" w:eastAsia="Gungsuh" w:hAnsi="Gungsuh" w:cs="Gungsuh"/>
                <w:color w:val="000000"/>
              </w:rPr>
              <w:t xml:space="preserve">%，按補助比率繳回  </w:t>
            </w:r>
            <w:r>
              <w:rPr>
                <w:rFonts w:ascii="Gungsuh" w:eastAsia="Gungsuh" w:hAnsi="Gungsuh" w:cs="Gungsuh"/>
                <w:color w:val="000000"/>
              </w:rPr>
              <w:br/>
              <w:t xml:space="preserve">  □賸餘款達</w:t>
            </w:r>
            <w:r>
              <w:rPr>
                <w:rFonts w:ascii="Times New Roman" w:eastAsia="Times New Roman" w:hAnsi="Times New Roman" w:cs="Times New Roman"/>
                <w:color w:val="000000"/>
                <w:u w:val="single"/>
              </w:rPr>
              <w:t xml:space="preserve">     </w:t>
            </w:r>
            <w:r>
              <w:rPr>
                <w:rFonts w:ascii="Gungsuh" w:eastAsia="Gungsuh" w:hAnsi="Gungsuh" w:cs="Gungsuh"/>
                <w:color w:val="000000"/>
              </w:rPr>
              <w:t>萬元以上，按補助比率繳回</w:t>
            </w:r>
            <w:r>
              <w:rPr>
                <w:rFonts w:ascii="Gungsuh" w:eastAsia="Gungsuh" w:hAnsi="Gungsuh" w:cs="Gungsuh"/>
                <w:color w:val="000000"/>
              </w:rPr>
              <w:br/>
              <w:t xml:space="preserve">  □未執行項目之經費，應按</w:t>
            </w:r>
          </w:p>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 xml:space="preserve">    補助比率繳回。</w:t>
            </w:r>
            <w:r>
              <w:rPr>
                <w:rFonts w:ascii="Gungsuh" w:eastAsia="Gungsuh" w:hAnsi="Gungsuh" w:cs="Gungsuh"/>
                <w:color w:val="000000"/>
              </w:rPr>
              <w:br/>
              <w:t>□不繳回（請敘明依據）</w:t>
            </w:r>
            <w:r>
              <w:rPr>
                <w:rFonts w:ascii="Gungsuh" w:eastAsia="Gungsuh" w:hAnsi="Gungsuh" w:cs="Gungsuh"/>
                <w:color w:val="000000"/>
              </w:rPr>
              <w:br/>
              <w:t xml:space="preserve">  未執行項目之經費，應按補助比率繳回。</w:t>
            </w:r>
          </w:p>
        </w:tc>
      </w:tr>
      <w:tr w:rsidR="007C7559">
        <w:trPr>
          <w:trHeight w:val="463"/>
        </w:trPr>
        <w:tc>
          <w:tcPr>
            <w:tcW w:w="9784" w:type="dxa"/>
            <w:gridSpan w:val="9"/>
            <w:tcBorders>
              <w:top w:val="nil"/>
              <w:left w:val="nil"/>
            </w:tcBorders>
            <w:shd w:val="clear" w:color="auto" w:fill="auto"/>
            <w:vAlign w:val="center"/>
          </w:tcPr>
          <w:p w:rsidR="007C7559" w:rsidRDefault="00E13D2F">
            <w:pPr>
              <w:widowControl/>
              <w:spacing w:line="400" w:lineRule="auto"/>
              <w:rPr>
                <w:rFonts w:ascii="Times New Roman" w:eastAsia="Times New Roman" w:hAnsi="Times New Roman" w:cs="Times New Roman"/>
                <w:color w:val="000000"/>
              </w:rPr>
            </w:pPr>
            <w:r>
              <w:rPr>
                <w:rFonts w:ascii="Gungsuh" w:eastAsia="Gungsuh" w:hAnsi="Gungsuh" w:cs="Gungsuh"/>
                <w:color w:val="000000"/>
              </w:rPr>
              <w:t>※申請補助單位請依實際需求，自行增刪經費項目。</w:t>
            </w:r>
          </w:p>
        </w:tc>
      </w:tr>
    </w:tbl>
    <w:p w:rsidR="007C7559" w:rsidRDefault="007C7559">
      <w:pPr>
        <w:widowControl/>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E13D2F">
      <w:pPr>
        <w:widowControl/>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附件二、 過去經驗：</w:t>
      </w:r>
    </w:p>
    <w:tbl>
      <w:tblPr>
        <w:tblStyle w:val="af1"/>
        <w:tblW w:w="95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9"/>
        <w:gridCol w:w="851"/>
        <w:gridCol w:w="1822"/>
        <w:gridCol w:w="4322"/>
        <w:gridCol w:w="1487"/>
      </w:tblGrid>
      <w:tr w:rsidR="007C7559">
        <w:trPr>
          <w:jc w:val="center"/>
        </w:trPr>
        <w:tc>
          <w:tcPr>
            <w:tcW w:w="1089"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年度</w:t>
            </w:r>
          </w:p>
        </w:tc>
        <w:tc>
          <w:tcPr>
            <w:tcW w:w="851"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人數</w:t>
            </w:r>
          </w:p>
        </w:tc>
        <w:tc>
          <w:tcPr>
            <w:tcW w:w="6144" w:type="dxa"/>
            <w:gridSpan w:val="2"/>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地點</w:t>
            </w:r>
          </w:p>
        </w:tc>
        <w:tc>
          <w:tcPr>
            <w:tcW w:w="1487" w:type="dxa"/>
            <w:vAlign w:val="center"/>
          </w:tcPr>
          <w:p w:rsidR="007C7559" w:rsidRDefault="00E13D2F">
            <w:pPr>
              <w:widowControl/>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參與學生</w:t>
            </w:r>
          </w:p>
        </w:tc>
      </w:tr>
      <w:tr w:rsidR="007C7559">
        <w:trPr>
          <w:jc w:val="center"/>
        </w:trPr>
        <w:tc>
          <w:tcPr>
            <w:tcW w:w="1089"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2014</w:t>
            </w:r>
          </w:p>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暑假</w:t>
            </w:r>
          </w:p>
        </w:tc>
        <w:tc>
          <w:tcPr>
            <w:tcW w:w="851"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26</w:t>
            </w:r>
          </w:p>
        </w:tc>
        <w:tc>
          <w:tcPr>
            <w:tcW w:w="1822"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京都10日</w:t>
            </w:r>
          </w:p>
        </w:tc>
        <w:tc>
          <w:tcPr>
            <w:tcW w:w="4322"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noProof/>
                <w:color w:val="000000"/>
              </w:rPr>
              <w:drawing>
                <wp:inline distT="0" distB="0" distL="114300" distR="114300">
                  <wp:extent cx="2146300" cy="1609090"/>
                  <wp:effectExtent l="0" t="0" r="0" b="0"/>
                  <wp:docPr id="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8"/>
                          <a:srcRect/>
                          <a:stretch>
                            <a:fillRect/>
                          </a:stretch>
                        </pic:blipFill>
                        <pic:spPr>
                          <a:xfrm>
                            <a:off x="0" y="0"/>
                            <a:ext cx="2146300" cy="1609090"/>
                          </a:xfrm>
                          <a:prstGeom prst="rect">
                            <a:avLst/>
                          </a:prstGeom>
                          <a:ln/>
                        </pic:spPr>
                      </pic:pic>
                    </a:graphicData>
                  </a:graphic>
                </wp:inline>
              </w:drawing>
            </w:r>
          </w:p>
        </w:tc>
        <w:tc>
          <w:tcPr>
            <w:tcW w:w="1487" w:type="dxa"/>
            <w:vAlign w:val="center"/>
          </w:tcPr>
          <w:p w:rsidR="007C7559" w:rsidRDefault="00E13D2F">
            <w:pPr>
              <w:widowControl/>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本校師生+嶺東中學+大墩國中</w:t>
            </w:r>
          </w:p>
        </w:tc>
      </w:tr>
      <w:tr w:rsidR="007C7559">
        <w:trPr>
          <w:jc w:val="center"/>
        </w:trPr>
        <w:tc>
          <w:tcPr>
            <w:tcW w:w="1089"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2015</w:t>
            </w:r>
          </w:p>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暑假</w:t>
            </w:r>
          </w:p>
        </w:tc>
        <w:tc>
          <w:tcPr>
            <w:tcW w:w="851"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21</w:t>
            </w:r>
          </w:p>
        </w:tc>
        <w:tc>
          <w:tcPr>
            <w:tcW w:w="1822"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東京&amp;富士山11日</w:t>
            </w:r>
          </w:p>
        </w:tc>
        <w:tc>
          <w:tcPr>
            <w:tcW w:w="4322"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noProof/>
                <w:color w:val="000000"/>
              </w:rPr>
              <w:drawing>
                <wp:inline distT="0" distB="0" distL="114300" distR="114300">
                  <wp:extent cx="2146300" cy="1600200"/>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2146300" cy="1600200"/>
                          </a:xfrm>
                          <a:prstGeom prst="rect">
                            <a:avLst/>
                          </a:prstGeom>
                          <a:ln/>
                        </pic:spPr>
                      </pic:pic>
                    </a:graphicData>
                  </a:graphic>
                </wp:inline>
              </w:drawing>
            </w:r>
          </w:p>
        </w:tc>
        <w:tc>
          <w:tcPr>
            <w:tcW w:w="1487" w:type="dxa"/>
            <w:vAlign w:val="center"/>
          </w:tcPr>
          <w:p w:rsidR="007C7559" w:rsidRDefault="00E13D2F">
            <w:pPr>
              <w:widowControl/>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本校師生+亞洲大學、精誠中學、嶺東高中</w:t>
            </w:r>
          </w:p>
        </w:tc>
      </w:tr>
      <w:tr w:rsidR="007C7559">
        <w:trPr>
          <w:jc w:val="center"/>
        </w:trPr>
        <w:tc>
          <w:tcPr>
            <w:tcW w:w="1089"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2016</w:t>
            </w:r>
          </w:p>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暑假</w:t>
            </w:r>
          </w:p>
        </w:tc>
        <w:tc>
          <w:tcPr>
            <w:tcW w:w="851"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7</w:t>
            </w:r>
          </w:p>
        </w:tc>
        <w:tc>
          <w:tcPr>
            <w:tcW w:w="1822"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歐洲26日</w:t>
            </w:r>
          </w:p>
        </w:tc>
        <w:tc>
          <w:tcPr>
            <w:tcW w:w="4322"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noProof/>
                <w:color w:val="000000"/>
              </w:rPr>
              <w:drawing>
                <wp:inline distT="0" distB="0" distL="114300" distR="114300">
                  <wp:extent cx="2357120" cy="1767840"/>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2357120" cy="1767840"/>
                          </a:xfrm>
                          <a:prstGeom prst="rect">
                            <a:avLst/>
                          </a:prstGeom>
                          <a:ln/>
                        </pic:spPr>
                      </pic:pic>
                    </a:graphicData>
                  </a:graphic>
                </wp:inline>
              </w:drawing>
            </w:r>
          </w:p>
        </w:tc>
        <w:tc>
          <w:tcPr>
            <w:tcW w:w="1487" w:type="dxa"/>
            <w:vAlign w:val="center"/>
          </w:tcPr>
          <w:p w:rsidR="007C7559" w:rsidRDefault="00E13D2F">
            <w:pPr>
              <w:widowControl/>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本校老師+埔里國中+衛道國中+宏仁國中</w:t>
            </w:r>
          </w:p>
        </w:tc>
      </w:tr>
      <w:tr w:rsidR="007C7559">
        <w:trPr>
          <w:jc w:val="center"/>
        </w:trPr>
        <w:tc>
          <w:tcPr>
            <w:tcW w:w="1089"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lastRenderedPageBreak/>
              <w:t>2017</w:t>
            </w:r>
          </w:p>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暑假</w:t>
            </w:r>
          </w:p>
        </w:tc>
        <w:tc>
          <w:tcPr>
            <w:tcW w:w="851"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16</w:t>
            </w:r>
          </w:p>
        </w:tc>
        <w:tc>
          <w:tcPr>
            <w:tcW w:w="1822"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關西14日</w:t>
            </w:r>
          </w:p>
        </w:tc>
        <w:tc>
          <w:tcPr>
            <w:tcW w:w="4322"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noProof/>
                <w:color w:val="000000"/>
              </w:rPr>
              <w:drawing>
                <wp:inline distT="0" distB="0" distL="114300" distR="114300">
                  <wp:extent cx="2377440" cy="1764665"/>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2377440" cy="1764665"/>
                          </a:xfrm>
                          <a:prstGeom prst="rect">
                            <a:avLst/>
                          </a:prstGeom>
                          <a:ln/>
                        </pic:spPr>
                      </pic:pic>
                    </a:graphicData>
                  </a:graphic>
                </wp:inline>
              </w:drawing>
            </w:r>
          </w:p>
        </w:tc>
        <w:tc>
          <w:tcPr>
            <w:tcW w:w="1487" w:type="dxa"/>
            <w:vAlign w:val="center"/>
          </w:tcPr>
          <w:p w:rsidR="007C7559" w:rsidRDefault="00E13D2F">
            <w:pPr>
              <w:widowControl/>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本校師生+台中二中+文華高中+暨大附中+埔里高工+康乃爾中學+彰化師大</w:t>
            </w:r>
          </w:p>
        </w:tc>
      </w:tr>
      <w:tr w:rsidR="007C7559">
        <w:trPr>
          <w:jc w:val="center"/>
        </w:trPr>
        <w:tc>
          <w:tcPr>
            <w:tcW w:w="1089"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2018</w:t>
            </w:r>
          </w:p>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寒假</w:t>
            </w:r>
          </w:p>
        </w:tc>
        <w:tc>
          <w:tcPr>
            <w:tcW w:w="851"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12</w:t>
            </w:r>
          </w:p>
        </w:tc>
        <w:tc>
          <w:tcPr>
            <w:tcW w:w="1822"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關西9日</w:t>
            </w:r>
          </w:p>
        </w:tc>
        <w:tc>
          <w:tcPr>
            <w:tcW w:w="4322"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noProof/>
                <w:color w:val="000000"/>
              </w:rPr>
              <w:drawing>
                <wp:inline distT="0" distB="0" distL="114300" distR="114300">
                  <wp:extent cx="2366645" cy="1774190"/>
                  <wp:effectExtent l="0" t="0" r="0" b="0"/>
                  <wp:docPr id="8"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2366645" cy="1774190"/>
                          </a:xfrm>
                          <a:prstGeom prst="rect">
                            <a:avLst/>
                          </a:prstGeom>
                          <a:ln/>
                        </pic:spPr>
                      </pic:pic>
                    </a:graphicData>
                  </a:graphic>
                </wp:inline>
              </w:drawing>
            </w:r>
          </w:p>
        </w:tc>
        <w:tc>
          <w:tcPr>
            <w:tcW w:w="1487" w:type="dxa"/>
            <w:vAlign w:val="center"/>
          </w:tcPr>
          <w:p w:rsidR="007C7559" w:rsidRDefault="00E13D2F">
            <w:pPr>
              <w:widowControl/>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本校師生+台中女中+埔里高工</w:t>
            </w:r>
          </w:p>
        </w:tc>
      </w:tr>
      <w:tr w:rsidR="007C7559">
        <w:trPr>
          <w:jc w:val="center"/>
        </w:trPr>
        <w:tc>
          <w:tcPr>
            <w:tcW w:w="1089"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2019</w:t>
            </w:r>
          </w:p>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寒假</w:t>
            </w:r>
          </w:p>
        </w:tc>
        <w:tc>
          <w:tcPr>
            <w:tcW w:w="851"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8</w:t>
            </w:r>
          </w:p>
        </w:tc>
        <w:tc>
          <w:tcPr>
            <w:tcW w:w="1822"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日本關西12日</w:t>
            </w:r>
          </w:p>
        </w:tc>
        <w:tc>
          <w:tcPr>
            <w:tcW w:w="4322"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noProof/>
                <w:color w:val="000000"/>
              </w:rPr>
              <w:drawing>
                <wp:inline distT="0" distB="0" distL="114300" distR="114300">
                  <wp:extent cx="2487295" cy="1236980"/>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2487295" cy="1236980"/>
                          </a:xfrm>
                          <a:prstGeom prst="rect">
                            <a:avLst/>
                          </a:prstGeom>
                          <a:ln/>
                        </pic:spPr>
                      </pic:pic>
                    </a:graphicData>
                  </a:graphic>
                </wp:inline>
              </w:drawing>
            </w:r>
          </w:p>
        </w:tc>
        <w:tc>
          <w:tcPr>
            <w:tcW w:w="1487" w:type="dxa"/>
            <w:vAlign w:val="center"/>
          </w:tcPr>
          <w:p w:rsidR="007C7559" w:rsidRDefault="00E13D2F">
            <w:pPr>
              <w:widowControl/>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本校老師+台灣大學+政治大學+台灣師大+康乃爾中學</w:t>
            </w:r>
          </w:p>
        </w:tc>
      </w:tr>
      <w:tr w:rsidR="007C7559">
        <w:trPr>
          <w:jc w:val="center"/>
        </w:trPr>
        <w:tc>
          <w:tcPr>
            <w:tcW w:w="1089"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2019</w:t>
            </w:r>
          </w:p>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暑假</w:t>
            </w:r>
          </w:p>
        </w:tc>
        <w:tc>
          <w:tcPr>
            <w:tcW w:w="851"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9</w:t>
            </w:r>
          </w:p>
        </w:tc>
        <w:tc>
          <w:tcPr>
            <w:tcW w:w="1822"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color w:val="000000"/>
              </w:rPr>
              <w:t>美國四大名校26-45日</w:t>
            </w:r>
          </w:p>
        </w:tc>
        <w:tc>
          <w:tcPr>
            <w:tcW w:w="4322" w:type="dxa"/>
            <w:vAlign w:val="center"/>
          </w:tcPr>
          <w:p w:rsidR="007C7559" w:rsidRDefault="00E13D2F">
            <w:pPr>
              <w:widowControl/>
              <w:pBdr>
                <w:top w:val="nil"/>
                <w:left w:val="nil"/>
                <w:bottom w:val="nil"/>
                <w:right w:val="nil"/>
                <w:between w:val="nil"/>
              </w:pBdr>
              <w:jc w:val="center"/>
              <w:rPr>
                <w:rFonts w:ascii="DFKai-SB" w:eastAsia="DFKai-SB" w:hAnsi="DFKai-SB" w:cs="DFKai-SB"/>
                <w:color w:val="000000"/>
              </w:rPr>
            </w:pPr>
            <w:r>
              <w:rPr>
                <w:rFonts w:ascii="DFKai-SB" w:eastAsia="DFKai-SB" w:hAnsi="DFKai-SB" w:cs="DFKai-SB"/>
                <w:noProof/>
                <w:color w:val="000000"/>
              </w:rPr>
              <w:drawing>
                <wp:inline distT="0" distB="0" distL="114300" distR="114300">
                  <wp:extent cx="2607310" cy="1746250"/>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2607310" cy="1746250"/>
                          </a:xfrm>
                          <a:prstGeom prst="rect">
                            <a:avLst/>
                          </a:prstGeom>
                          <a:ln/>
                        </pic:spPr>
                      </pic:pic>
                    </a:graphicData>
                  </a:graphic>
                </wp:inline>
              </w:drawing>
            </w:r>
          </w:p>
        </w:tc>
        <w:tc>
          <w:tcPr>
            <w:tcW w:w="1487" w:type="dxa"/>
            <w:vAlign w:val="center"/>
          </w:tcPr>
          <w:p w:rsidR="007C7559" w:rsidRDefault="00E13D2F">
            <w:pPr>
              <w:widowControl/>
              <w:pBdr>
                <w:top w:val="nil"/>
                <w:left w:val="nil"/>
                <w:bottom w:val="nil"/>
                <w:right w:val="nil"/>
                <w:between w:val="nil"/>
              </w:pBdr>
              <w:rPr>
                <w:rFonts w:ascii="DFKai-SB" w:eastAsia="DFKai-SB" w:hAnsi="DFKai-SB" w:cs="DFKai-SB"/>
                <w:color w:val="000000"/>
              </w:rPr>
            </w:pPr>
            <w:r>
              <w:rPr>
                <w:rFonts w:ascii="DFKai-SB" w:eastAsia="DFKai-SB" w:hAnsi="DFKai-SB" w:cs="DFKai-SB"/>
                <w:color w:val="000000"/>
              </w:rPr>
              <w:t>本校老師+建國中學+新竹高中+台中二中+暨大附中</w:t>
            </w:r>
          </w:p>
        </w:tc>
      </w:tr>
    </w:tbl>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E13D2F">
      <w:r>
        <w:t>附件三、課程設計理念：</w:t>
      </w:r>
    </w:p>
    <w:p w:rsidR="007C7559" w:rsidRDefault="00E13D2F">
      <w:r>
        <w:rPr>
          <w:noProof/>
        </w:rPr>
        <mc:AlternateContent>
          <mc:Choice Requires="wpg">
            <w:drawing>
              <wp:anchor distT="0" distB="0" distL="114300" distR="114300" simplePos="0" relativeHeight="251660288" behindDoc="0" locked="0" layoutInCell="1" hidden="0" allowOverlap="1">
                <wp:simplePos x="0" y="0"/>
                <wp:positionH relativeFrom="column">
                  <wp:posOffset>431800</wp:posOffset>
                </wp:positionH>
                <wp:positionV relativeFrom="paragraph">
                  <wp:posOffset>101600</wp:posOffset>
                </wp:positionV>
                <wp:extent cx="4819650" cy="4819650"/>
                <wp:effectExtent l="0" t="0" r="0" b="0"/>
                <wp:wrapNone/>
                <wp:docPr id="1" name="群組 1"/>
                <wp:cNvGraphicFramePr/>
                <a:graphic xmlns:a="http://schemas.openxmlformats.org/drawingml/2006/main">
                  <a:graphicData uri="http://schemas.microsoft.com/office/word/2010/wordprocessingGroup">
                    <wpg:wgp>
                      <wpg:cNvGrpSpPr/>
                      <wpg:grpSpPr>
                        <a:xfrm>
                          <a:off x="0" y="0"/>
                          <a:ext cx="4819650" cy="4819650"/>
                          <a:chOff x="2936175" y="1370175"/>
                          <a:chExt cx="4819650" cy="4819650"/>
                        </a:xfrm>
                      </wpg:grpSpPr>
                      <wpg:grpSp>
                        <wpg:cNvPr id="4" name="群組 4"/>
                        <wpg:cNvGrpSpPr/>
                        <wpg:grpSpPr>
                          <a:xfrm>
                            <a:off x="2936175" y="1370175"/>
                            <a:ext cx="4819650" cy="4819650"/>
                            <a:chOff x="1635" y="1035"/>
                            <a:chExt cx="8640" cy="8640"/>
                          </a:xfrm>
                        </wpg:grpSpPr>
                        <wps:wsp>
                          <wps:cNvPr id="12" name="矩形 12"/>
                          <wps:cNvSpPr/>
                          <wps:spPr>
                            <a:xfrm>
                              <a:off x="1635" y="1035"/>
                              <a:ext cx="8625" cy="8625"/>
                            </a:xfrm>
                            <a:prstGeom prst="rect">
                              <a:avLst/>
                            </a:prstGeom>
                            <a:noFill/>
                            <a:ln>
                              <a:noFill/>
                            </a:ln>
                          </wps:spPr>
                          <wps:txbx>
                            <w:txbxContent>
                              <w:p w:rsidR="007C7559" w:rsidRDefault="007C7559">
                                <w:pPr>
                                  <w:textDirection w:val="btLr"/>
                                </w:pPr>
                              </w:p>
                            </w:txbxContent>
                          </wps:txbx>
                          <wps:bodyPr spcFirstLastPara="1" wrap="square" lIns="91425" tIns="91425" rIns="91425" bIns="91425" anchor="ctr" anchorCtr="0">
                            <a:noAutofit/>
                          </wps:bodyPr>
                        </wps:wsp>
                        <wps:wsp>
                          <wps:cNvPr id="13" name="矩形 13"/>
                          <wps:cNvSpPr/>
                          <wps:spPr>
                            <a:xfrm>
                              <a:off x="1635" y="1035"/>
                              <a:ext cx="8625" cy="8625"/>
                            </a:xfrm>
                            <a:prstGeom prst="rect">
                              <a:avLst/>
                            </a:prstGeom>
                            <a:noFill/>
                            <a:ln>
                              <a:noFill/>
                            </a:ln>
                          </wps:spPr>
                          <wps:txbx>
                            <w:txbxContent>
                              <w:p w:rsidR="007C7559" w:rsidRDefault="007C7559">
                                <w:pPr>
                                  <w:textDirection w:val="btLr"/>
                                </w:pPr>
                              </w:p>
                            </w:txbxContent>
                          </wps:txbx>
                          <wps:bodyPr spcFirstLastPara="1" wrap="square" lIns="91425" tIns="91425" rIns="91425" bIns="91425" anchor="ctr" anchorCtr="0">
                            <a:noAutofit/>
                          </wps:bodyPr>
                        </wps:wsp>
                        <wps:wsp>
                          <wps:cNvPr id="14" name="矩形 14"/>
                          <wps:cNvSpPr/>
                          <wps:spPr>
                            <a:xfrm>
                              <a:off x="1635" y="1035"/>
                              <a:ext cx="8640" cy="8640"/>
                            </a:xfrm>
                            <a:prstGeom prst="rect">
                              <a:avLst/>
                            </a:prstGeom>
                            <a:noFill/>
                            <a:ln>
                              <a:noFill/>
                            </a:ln>
                          </wps:spPr>
                          <wps:txbx>
                            <w:txbxContent>
                              <w:p w:rsidR="007C7559" w:rsidRDefault="007C7559">
                                <w:pPr>
                                  <w:textDirection w:val="btLr"/>
                                </w:pPr>
                              </w:p>
                            </w:txbxContent>
                          </wps:txbx>
                          <wps:bodyPr spcFirstLastPara="1" wrap="square" lIns="91425" tIns="91425" rIns="91425" bIns="91425" anchor="ctr" anchorCtr="0">
                            <a:noAutofit/>
                          </wps:bodyPr>
                        </wps:wsp>
                        <wps:wsp>
                          <wps:cNvPr id="15" name="橢圓 15"/>
                          <wps:cNvSpPr/>
                          <wps:spPr>
                            <a:xfrm>
                              <a:off x="4335" y="2501"/>
                              <a:ext cx="3240" cy="3240"/>
                            </a:xfrm>
                            <a:prstGeom prst="ellipse">
                              <a:avLst/>
                            </a:prstGeom>
                            <a:solidFill>
                              <a:srgbClr val="333399">
                                <a:alpha val="49411"/>
                              </a:srgbClr>
                            </a:solidFill>
                            <a:ln w="9525" cap="flat" cmpd="sng">
                              <a:solidFill>
                                <a:srgbClr val="333399"/>
                              </a:solidFill>
                              <a:prstDash val="solid"/>
                              <a:miter lim="800000"/>
                              <a:headEnd type="none" w="sm" len="sm"/>
                              <a:tailEnd type="none" w="sm" len="sm"/>
                            </a:ln>
                          </wps:spPr>
                          <wps:txbx>
                            <w:txbxContent>
                              <w:p w:rsidR="007C7559" w:rsidRDefault="007C7559">
                                <w:pPr>
                                  <w:textDirection w:val="btLr"/>
                                </w:pPr>
                              </w:p>
                            </w:txbxContent>
                          </wps:txbx>
                          <wps:bodyPr spcFirstLastPara="1" wrap="square" lIns="91425" tIns="91425" rIns="91425" bIns="91425" anchor="ctr" anchorCtr="0">
                            <a:noAutofit/>
                          </wps:bodyPr>
                        </wps:wsp>
                        <wps:wsp>
                          <wps:cNvPr id="16" name="矩形 16"/>
                          <wps:cNvSpPr/>
                          <wps:spPr>
                            <a:xfrm>
                              <a:off x="5523" y="1367"/>
                              <a:ext cx="864" cy="810"/>
                            </a:xfrm>
                            <a:prstGeom prst="rect">
                              <a:avLst/>
                            </a:prstGeom>
                            <a:noFill/>
                            <a:ln>
                              <a:noFill/>
                            </a:ln>
                          </wps:spPr>
                          <wps:txbx>
                            <w:txbxContent>
                              <w:p w:rsidR="007C7559" w:rsidRDefault="00E13D2F">
                                <w:pPr>
                                  <w:textDirection w:val="btLr"/>
                                </w:pPr>
                                <w:r>
                                  <w:rPr>
                                    <w:rFonts w:eastAsia="Calibri"/>
                                    <w:color w:val="000000"/>
                                  </w:rPr>
                                  <w:t>欣賞</w:t>
                                </w:r>
                              </w:p>
                            </w:txbxContent>
                          </wps:txbx>
                          <wps:bodyPr spcFirstLastPara="1" wrap="square" lIns="91425" tIns="45700" rIns="91425" bIns="45700" anchor="t" anchorCtr="0">
                            <a:noAutofit/>
                          </wps:bodyPr>
                        </wps:wsp>
                        <wps:wsp>
                          <wps:cNvPr id="17" name="橢圓 17"/>
                          <wps:cNvSpPr/>
                          <wps:spPr>
                            <a:xfrm>
                              <a:off x="5403" y="4352"/>
                              <a:ext cx="3240" cy="3240"/>
                            </a:xfrm>
                            <a:prstGeom prst="ellipse">
                              <a:avLst/>
                            </a:prstGeom>
                            <a:solidFill>
                              <a:srgbClr val="009999">
                                <a:alpha val="49411"/>
                              </a:srgbClr>
                            </a:solidFill>
                            <a:ln w="9525" cap="flat" cmpd="sng">
                              <a:solidFill>
                                <a:srgbClr val="009999"/>
                              </a:solidFill>
                              <a:prstDash val="solid"/>
                              <a:miter lim="800000"/>
                              <a:headEnd type="none" w="sm" len="sm"/>
                              <a:tailEnd type="none" w="sm" len="sm"/>
                            </a:ln>
                          </wps:spPr>
                          <wps:txbx>
                            <w:txbxContent>
                              <w:p w:rsidR="007C7559" w:rsidRDefault="007C7559">
                                <w:pPr>
                                  <w:textDirection w:val="btLr"/>
                                </w:pPr>
                              </w:p>
                            </w:txbxContent>
                          </wps:txbx>
                          <wps:bodyPr spcFirstLastPara="1" wrap="square" lIns="91425" tIns="91425" rIns="91425" bIns="91425" anchor="ctr" anchorCtr="0">
                            <a:noAutofit/>
                          </wps:bodyPr>
                        </wps:wsp>
                        <wps:wsp>
                          <wps:cNvPr id="18" name="矩形 18"/>
                          <wps:cNvSpPr/>
                          <wps:spPr>
                            <a:xfrm>
                              <a:off x="8707" y="6943"/>
                              <a:ext cx="864" cy="810"/>
                            </a:xfrm>
                            <a:prstGeom prst="rect">
                              <a:avLst/>
                            </a:prstGeom>
                            <a:noFill/>
                            <a:ln>
                              <a:noFill/>
                            </a:ln>
                          </wps:spPr>
                          <wps:txbx>
                            <w:txbxContent>
                              <w:p w:rsidR="007C7559" w:rsidRDefault="00E13D2F">
                                <w:pPr>
                                  <w:textDirection w:val="btLr"/>
                                </w:pPr>
                                <w:r>
                                  <w:rPr>
                                    <w:rFonts w:eastAsia="Calibri"/>
                                    <w:color w:val="000000"/>
                                  </w:rPr>
                                  <w:t>合作</w:t>
                                </w:r>
                              </w:p>
                            </w:txbxContent>
                          </wps:txbx>
                          <wps:bodyPr spcFirstLastPara="1" wrap="square" lIns="91425" tIns="45700" rIns="91425" bIns="45700" anchor="t" anchorCtr="0">
                            <a:noAutofit/>
                          </wps:bodyPr>
                        </wps:wsp>
                        <wps:wsp>
                          <wps:cNvPr id="19" name="橢圓 19"/>
                          <wps:cNvSpPr/>
                          <wps:spPr>
                            <a:xfrm>
                              <a:off x="3266" y="4351"/>
                              <a:ext cx="3240" cy="3240"/>
                            </a:xfrm>
                            <a:prstGeom prst="ellipse">
                              <a:avLst/>
                            </a:prstGeom>
                            <a:solidFill>
                              <a:srgbClr val="99CC00">
                                <a:alpha val="49411"/>
                              </a:srgbClr>
                            </a:solidFill>
                            <a:ln w="9525" cap="flat" cmpd="sng">
                              <a:solidFill>
                                <a:srgbClr val="99CC00"/>
                              </a:solidFill>
                              <a:prstDash val="solid"/>
                              <a:miter lim="800000"/>
                              <a:headEnd type="none" w="sm" len="sm"/>
                              <a:tailEnd type="none" w="sm" len="sm"/>
                            </a:ln>
                          </wps:spPr>
                          <wps:txbx>
                            <w:txbxContent>
                              <w:p w:rsidR="007C7559" w:rsidRDefault="007C7559">
                                <w:pPr>
                                  <w:textDirection w:val="btLr"/>
                                </w:pPr>
                              </w:p>
                            </w:txbxContent>
                          </wps:txbx>
                          <wps:bodyPr spcFirstLastPara="1" wrap="square" lIns="91425" tIns="91425" rIns="91425" bIns="91425" anchor="ctr" anchorCtr="0">
                            <a:noAutofit/>
                          </wps:bodyPr>
                        </wps:wsp>
                        <wps:wsp>
                          <wps:cNvPr id="20" name="矩形 20"/>
                          <wps:cNvSpPr/>
                          <wps:spPr>
                            <a:xfrm>
                              <a:off x="2339" y="6944"/>
                              <a:ext cx="864" cy="810"/>
                            </a:xfrm>
                            <a:prstGeom prst="rect">
                              <a:avLst/>
                            </a:prstGeom>
                            <a:noFill/>
                            <a:ln>
                              <a:noFill/>
                            </a:ln>
                          </wps:spPr>
                          <wps:txbx>
                            <w:txbxContent>
                              <w:p w:rsidR="007C7559" w:rsidRDefault="00E13D2F">
                                <w:pPr>
                                  <w:jc w:val="center"/>
                                  <w:textDirection w:val="btLr"/>
                                </w:pPr>
                                <w:r>
                                  <w:rPr>
                                    <w:rFonts w:eastAsia="Calibri"/>
                                    <w:color w:val="000000"/>
                                  </w:rPr>
                                  <w:t>分享</w:t>
                                </w:r>
                              </w:p>
                              <w:p w:rsidR="007C7559" w:rsidRDefault="007C7559">
                                <w:pPr>
                                  <w:textDirection w:val="btLr"/>
                                </w:pPr>
                              </w:p>
                            </w:txbxContent>
                          </wps:txbx>
                          <wps:bodyPr spcFirstLastPara="1" wrap="square" lIns="91425" tIns="45700" rIns="91425" bIns="45700" anchor="t" anchorCtr="0">
                            <a:noAutofit/>
                          </wps:bodyPr>
                        </wps:wsp>
                        <wps:wsp>
                          <wps:cNvPr id="21" name="矩形 21"/>
                          <wps:cNvSpPr/>
                          <wps:spPr>
                            <a:xfrm>
                              <a:off x="5253" y="4515"/>
                              <a:ext cx="1458" cy="1032"/>
                            </a:xfrm>
                            <a:prstGeom prst="rect">
                              <a:avLst/>
                            </a:prstGeom>
                            <a:noFill/>
                            <a:ln>
                              <a:noFill/>
                            </a:ln>
                          </wps:spPr>
                          <wps:txbx>
                            <w:txbxContent>
                              <w:p w:rsidR="007C7559" w:rsidRDefault="00E13D2F">
                                <w:pPr>
                                  <w:jc w:val="center"/>
                                  <w:textDirection w:val="btLr"/>
                                </w:pPr>
                                <w:r>
                                  <w:rPr>
                                    <w:rFonts w:ascii="DFKai-SB" w:eastAsia="DFKai-SB" w:hAnsi="DFKai-SB" w:cs="DFKai-SB"/>
                                    <w:color w:val="000000"/>
                                  </w:rPr>
                                  <w:t>實踐知識的價值</w:t>
                                </w:r>
                              </w:p>
                              <w:p w:rsidR="007C7559" w:rsidRDefault="007C7559">
                                <w:pPr>
                                  <w:textDirection w:val="btLr"/>
                                </w:pPr>
                              </w:p>
                            </w:txbxContent>
                          </wps:txbx>
                          <wps:bodyPr spcFirstLastPara="1" wrap="square" lIns="91425" tIns="45700" rIns="91425" bIns="45700" anchor="t" anchorCtr="0">
                            <a:noAutofit/>
                          </wps:bodyPr>
                        </wps:wsp>
                      </wpg:grpSp>
                    </wpg:wgp>
                  </a:graphicData>
                </a:graphic>
              </wp:anchor>
            </w:drawing>
          </mc:Choice>
          <mc:Fallback>
            <w:pict>
              <v:group id="群組 1" o:spid="_x0000_s1028" style="position:absolute;margin-left:34pt;margin-top:8pt;width:379.5pt;height:379.5pt;z-index:251660288" coordorigin="29361,13701" coordsize="48196,48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">
                <v:group id="群組 4" o:spid="_x0000_s1029" style="position:absolute;left:29361;top:13701;width:48197;height:48197" coordorigin="1635,1035" coordsize="8640,8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矩形 12" o:spid="_x0000_s1030" style="position:absolute;left:1635;top:1035;width:8625;height:8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2T8EA&#10;AADbAAAADwAAAGRycy9kb3ducmV2LnhtbERPzWrCQBC+C77DMkJvumkooqmrtKUF7UkTH2CanWZD&#10;s7NpdpvEt3cLgrf5+H5nsxttI3rqfO1YweMiAUFcOl1zpeBcfMxXIHxA1tg4JgUX8rDbTicbzLQb&#10;+ER9HioRQ9hnqMCE0GZS+tKQRb9wLXHkvl1nMUTYVVJ3OMRw28g0SZbSYs2xwWBLb4bKn/zPKjg+&#10;OUrfU/+aV3Ztxq/i8/CLS6UeZuPLM4hAY7iLb+69jvNT+P8lHi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4tk/BAAAA2wAAAA8AAAAAAAAAAAAAAAAAmAIAAGRycy9kb3du&#10;cmV2LnhtbFBLBQYAAAAABAAEAPUAAACGAwAAAAA=&#10;" filled="f" stroked="f">
                    <v:textbox inset="2.53958mm,2.53958mm,2.53958mm,2.53958mm">
                      <w:txbxContent>
                        <w:p w:rsidR="007C7559" w:rsidRDefault="007C7559">
                          <w:pPr>
                            <w:textDirection w:val="btLr"/>
                          </w:pPr>
                        </w:p>
                      </w:txbxContent>
                    </v:textbox>
                  </v:rect>
                  <v:rect id="矩形 13" o:spid="_x0000_s1031" style="position:absolute;left:1635;top:1035;width:8625;height:8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T1MAA&#10;AADbAAAADwAAAGRycy9kb3ducmV2LnhtbERPzWrCQBC+C77DMoI33RiLaOoqWiy0njT2AabZaTaY&#10;nU2zq6Zv3xUEb/Px/c5y3dlaXKn1lWMFk3ECgrhwuuJSwdfpfTQH4QOyxtoxKfgjD+tVv7fETLsb&#10;H+mah1LEEPYZKjAhNJmUvjBk0Y9dQxy5H9daDBG2pdQt3mK4rWWaJDNpseLYYLChN0PFOb9YBYcX&#10;R+ku9du8tAvTfZ/2n784U2o46DavIAJ14Sl+uD90nD+F+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QT1MAAAADbAAAADwAAAAAAAAAAAAAAAACYAgAAZHJzL2Rvd25y&#10;ZXYueG1sUEsFBgAAAAAEAAQA9QAAAIUDAAAAAA==&#10;" filled="f" stroked="f">
                    <v:textbox inset="2.53958mm,2.53958mm,2.53958mm,2.53958mm">
                      <w:txbxContent>
                        <w:p w:rsidR="007C7559" w:rsidRDefault="007C7559">
                          <w:pPr>
                            <w:textDirection w:val="btLr"/>
                          </w:pPr>
                        </w:p>
                      </w:txbxContent>
                    </v:textbox>
                  </v:rect>
                  <v:rect id="矩形 14" o:spid="_x0000_s1032" style="position:absolute;left:1635;top:1035;width:8640;height:8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LoMEA&#10;AADbAAAADwAAAGRycy9kb3ducmV2LnhtbERPzWrCQBC+C77DMgVvumkQsambUItC68kmfYBpdpoN&#10;zc6m2VXTt+8Kgrf5+H5nU4y2E2cafOtYweMiAUFcO91yo+Cz2s/XIHxA1tg5JgV/5KHIp5MNZtpd&#10;+IPOZWhEDGGfoQITQp9J6WtDFv3C9cSR+3aDxRDh0Eg94CWG206mSbKSFluODQZ7ejVU/5Qnq+C4&#10;dJTuUr8tG/tkxq/q8P6LK6VmD+PLM4hAY7iLb+43Hecv4fpLPE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di6DBAAAA2wAAAA8AAAAAAAAAAAAAAAAAmAIAAGRycy9kb3du&#10;cmV2LnhtbFBLBQYAAAAABAAEAPUAAACGAwAAAAA=&#10;" filled="f" stroked="f">
                    <v:textbox inset="2.53958mm,2.53958mm,2.53958mm,2.53958mm">
                      <w:txbxContent>
                        <w:p w:rsidR="007C7559" w:rsidRDefault="007C7559">
                          <w:pPr>
                            <w:textDirection w:val="btLr"/>
                          </w:pPr>
                        </w:p>
                      </w:txbxContent>
                    </v:textbox>
                  </v:rect>
                  <v:oval id="橢圓 15" o:spid="_x0000_s1033" style="position:absolute;left:4335;top:2501;width:3240;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LF8IA&#10;AADbAAAADwAAAGRycy9kb3ducmV2LnhtbERPTWvCQBC9C/6HZYTezEahUlJXEcVQRAqNSq9Ddpqk&#10;ZmfT7Kqxv94VBG/zeJ8znXemFmdqXWVZwSiKQRDnVldcKNjv1sM3EM4ja6wtk4IrOZjP+r0pJtpe&#10;+IvOmS9ECGGXoILS+yaR0uUlGXSRbYgD92Nbgz7AtpC6xUsIN7Ucx/FEGqw4NJTY0LKk/JidjIJj&#10;+p998/bzsF6sOC5SvflLfzdKvQy6xTsIT51/ih/uDx3mv8L9l3CA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csXwgAAANsAAAAPAAAAAAAAAAAAAAAAAJgCAABkcnMvZG93&#10;bnJldi54bWxQSwUGAAAAAAQABAD1AAAAhwMAAAAA&#10;" fillcolor="#339" strokecolor="#339">
                    <v:fill opacity="32382f"/>
                    <v:stroke startarrowwidth="narrow" startarrowlength="short" endarrowwidth="narrow" endarrowlength="short" joinstyle="miter"/>
                    <v:textbox inset="2.53958mm,2.53958mm,2.53958mm,2.53958mm">
                      <w:txbxContent>
                        <w:p w:rsidR="007C7559" w:rsidRDefault="007C7559">
                          <w:pPr>
                            <w:textDirection w:val="btLr"/>
                          </w:pPr>
                        </w:p>
                      </w:txbxContent>
                    </v:textbox>
                  </v:oval>
                  <v:rect id="矩形 16" o:spid="_x0000_s1034" style="position:absolute;left:5523;top:1367;width:86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y5Mb8A&#10;AADbAAAADwAAAGRycy9kb3ducmV2LnhtbERPS2sCMRC+F/wPYYTeatZiF9kaRcSCPXb14HHYTHcX&#10;k8mSZF//vikUepuP7zm7w2SNGMiH1rGC9SoDQVw53XKt4Hb9eNmCCBFZo3FMCmYKcNgvnnZYaDfy&#10;Fw1lrEUK4VCggibGrpAyVA1ZDCvXESfu23mLMUFfS+1xTOHWyNcsy6XFllNDgx2dGqoeZW8VdGR0&#10;bzZldq/k2fM6/7zK+U2p5+V0fAcRaYr/4j/3Raf5Ofz+kg6Q+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jLkxvwAAANsAAAAPAAAAAAAAAAAAAAAAAJgCAABkcnMvZG93bnJl&#10;di54bWxQSwUGAAAAAAQABAD1AAAAhAMAAAAA&#10;" filled="f" stroked="f">
                    <v:textbox inset="2.53958mm,1.2694mm,2.53958mm,1.2694mm">
                      <w:txbxContent>
                        <w:p w:rsidR="007C7559" w:rsidRDefault="00E13D2F">
                          <w:pPr>
                            <w:textDirection w:val="btLr"/>
                          </w:pPr>
                          <w:r>
                            <w:rPr>
                              <w:rFonts w:eastAsia="Calibri"/>
                              <w:color w:val="000000"/>
                            </w:rPr>
                            <w:t>欣賞</w:t>
                          </w:r>
                        </w:p>
                      </w:txbxContent>
                    </v:textbox>
                  </v:rect>
                  <v:oval id="橢圓 17" o:spid="_x0000_s1035" style="position:absolute;left:5403;top:4352;width:3240;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AQ8QA&#10;AADbAAAADwAAAGRycy9kb3ducmV2LnhtbERPS2vCQBC+F/oflin0phuVWomuIsWA1otNe/E2ZMck&#10;NDsbs9s8+uu7gtDbfHzPWW16U4mWGldaVjAZRyCIM6tLzhV8fSajBQjnkTVWlknBQA4268eHFcba&#10;dvxBbepzEULYxaig8L6OpXRZQQbd2NbEgbvYxqAPsMmlbrAL4aaS0yiaS4Mlh4YCa3orKPtOf4yC&#10;yzGdJefpafLym++G7fsCZ4fjVannp367BOGp9//iu3uvw/xXuP0SD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lAEPEAAAA2wAAAA8AAAAAAAAAAAAAAAAAmAIAAGRycy9k&#10;b3ducmV2LnhtbFBLBQYAAAAABAAEAPUAAACJAwAAAAA=&#10;" fillcolor="#099" strokecolor="#099">
                    <v:fill opacity="32382f"/>
                    <v:stroke startarrowwidth="narrow" startarrowlength="short" endarrowwidth="narrow" endarrowlength="short" joinstyle="miter"/>
                    <v:textbox inset="2.53958mm,2.53958mm,2.53958mm,2.53958mm">
                      <w:txbxContent>
                        <w:p w:rsidR="007C7559" w:rsidRDefault="007C7559">
                          <w:pPr>
                            <w:textDirection w:val="btLr"/>
                          </w:pPr>
                        </w:p>
                      </w:txbxContent>
                    </v:textbox>
                  </v:oval>
                  <v:rect id="矩形 18" o:spid="_x0000_s1036" style="position:absolute;left:8707;top:6943;width:86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I2MEA&#10;AADbAAAADwAAAGRycy9kb3ducmV2LnhtbESPQWsCMRCF7wX/QxjBW81arMhqFJEKeuzaQ4/DZtxd&#10;TCZLEnX9986h0NsM781736y3g3fqTjF1gQ3MpgUo4jrYjhsDP+fD+xJUysgWXWAy8KQE283obY2l&#10;DQ/+pnuVGyUhnEo00Obcl1qnuiWPaRp6YtEuIXrMssZG24gPCfdOfxTFQnvsWBpa7GnfUn2tbt5A&#10;T87e3Lwqfmv9FXm2OJ3189OYyXjYrUBlGvK/+e/6aAVfYOUXGUBv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fiNjBAAAA2wAAAA8AAAAAAAAAAAAAAAAAmAIAAGRycy9kb3du&#10;cmV2LnhtbFBLBQYAAAAABAAEAPUAAACGAwAAAAA=&#10;" filled="f" stroked="f">
                    <v:textbox inset="2.53958mm,1.2694mm,2.53958mm,1.2694mm">
                      <w:txbxContent>
                        <w:p w:rsidR="007C7559" w:rsidRDefault="00E13D2F">
                          <w:pPr>
                            <w:textDirection w:val="btLr"/>
                          </w:pPr>
                          <w:r>
                            <w:rPr>
                              <w:rFonts w:eastAsia="Calibri"/>
                              <w:color w:val="000000"/>
                            </w:rPr>
                            <w:t>合作</w:t>
                          </w:r>
                        </w:p>
                      </w:txbxContent>
                    </v:textbox>
                  </v:rect>
                  <v:oval id="橢圓 19" o:spid="_x0000_s1037" style="position:absolute;left:3266;top:4351;width:3240;height: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F8lMIA&#10;AADbAAAADwAAAGRycy9kb3ducmV2LnhtbERPTWsCMRC9F/wPYQRvNVsPtt0axVaEQgWtLfU6bMZN&#10;6GaybtI1/ntTKPQ2j/c5s0VyjeipC9azgrtxAYK48tpyreDzY337ACJEZI2NZ1JwoQCL+eBmhqX2&#10;Z36nfh9rkUM4lKjAxNiWUobKkMMw9i1x5o6+cxgz7GqpOzzncNfISVFMpUPLucFgSy+Gqu/9j1PQ&#10;ng7L++eJMW/btPs62VW/SVYqNRqm5ROISCn+i//crzrPf4TfX/IB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XyUwgAAANsAAAAPAAAAAAAAAAAAAAAAAJgCAABkcnMvZG93&#10;bnJldi54bWxQSwUGAAAAAAQABAD1AAAAhwMAAAAA&#10;" fillcolor="#9c0" strokecolor="#9c0">
                    <v:fill opacity="32382f"/>
                    <v:stroke startarrowwidth="narrow" startarrowlength="short" endarrowwidth="narrow" endarrowlength="short" joinstyle="miter"/>
                    <v:textbox inset="2.53958mm,2.53958mm,2.53958mm,2.53958mm">
                      <w:txbxContent>
                        <w:p w:rsidR="007C7559" w:rsidRDefault="007C7559">
                          <w:pPr>
                            <w:textDirection w:val="btLr"/>
                          </w:pPr>
                        </w:p>
                      </w:txbxContent>
                    </v:textbox>
                  </v:oval>
                  <v:rect id="矩形 20" o:spid="_x0000_s1038" style="position:absolute;left:2339;top:6944;width:86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VOY78A&#10;AADbAAAADwAAAGRycy9kb3ducmV2LnhtbERPPWvDMBDdC/kP4gLdatmhDcW1bEppIBlrZ+h4WFfb&#10;VDoZSUnsfx8NhY6P9101izXiSj5MjhUUWQ6CuHd64kHBuTs8vYIIEVmjcUwKVgrQ1JuHCkvtbvxF&#10;1zYOIoVwKFHBGONcShn6kSyGzM3Eiftx3mJM0A9Se7ylcGvkLs/30uLEqWHEmT5G6n/bi1Uwk9EX&#10;89zm37389FzsT51cX5R63C7vbyAiLfFf/Oc+agW7tD59ST9A1n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RU5jvwAAANsAAAAPAAAAAAAAAAAAAAAAAJgCAABkcnMvZG93bnJl&#10;di54bWxQSwUGAAAAAAQABAD1AAAAhAMAAAAA&#10;" filled="f" stroked="f">
                    <v:textbox inset="2.53958mm,1.2694mm,2.53958mm,1.2694mm">
                      <w:txbxContent>
                        <w:p w:rsidR="007C7559" w:rsidRDefault="00E13D2F">
                          <w:pPr>
                            <w:jc w:val="center"/>
                            <w:textDirection w:val="btLr"/>
                          </w:pPr>
                          <w:r>
                            <w:rPr>
                              <w:rFonts w:eastAsia="Calibri"/>
                              <w:color w:val="000000"/>
                            </w:rPr>
                            <w:t>分享</w:t>
                          </w:r>
                        </w:p>
                        <w:p w:rsidR="007C7559" w:rsidRDefault="007C7559">
                          <w:pPr>
                            <w:textDirection w:val="btLr"/>
                          </w:pPr>
                        </w:p>
                      </w:txbxContent>
                    </v:textbox>
                  </v:rect>
                  <v:rect id="矩形 21" o:spid="_x0000_s1039" style="position:absolute;left:5253;top:4515;width:1458;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nr+MAA&#10;AADbAAAADwAAAGRycy9kb3ducmV2LnhtbESPQYvCMBSE78L+h/CEvdm0orJ0jSKLgnu0evD4aJ5t&#10;MXkpSdT67zcLgsdhZr5hluvBGnEnHzrHCoosB0FcO91xo+B03E2+QISIrNE4JgVPCrBefYyWWGr3&#10;4APdq9iIBOFQooI2xr6UMtQtWQyZ64mTd3HeYkzSN1J7fCS4NXKa5wtpseO00GJPPy3V1+pmFfRk&#10;9M3Mqvxcy63nYvF7lM+5Up/jYfMNItIQ3+FXe68VTAv4/5J+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nr+MAAAADbAAAADwAAAAAAAAAAAAAAAACYAgAAZHJzL2Rvd25y&#10;ZXYueG1sUEsFBgAAAAAEAAQA9QAAAIUDAAAAAA==&#10;" filled="f" stroked="f">
                    <v:textbox inset="2.53958mm,1.2694mm,2.53958mm,1.2694mm">
                      <w:txbxContent>
                        <w:p w:rsidR="007C7559" w:rsidRDefault="00E13D2F">
                          <w:pPr>
                            <w:jc w:val="center"/>
                            <w:textDirection w:val="btLr"/>
                          </w:pPr>
                          <w:r>
                            <w:rPr>
                              <w:rFonts w:ascii="DFKai-SB" w:eastAsia="DFKai-SB" w:hAnsi="DFKai-SB" w:cs="DFKai-SB"/>
                              <w:color w:val="000000"/>
                            </w:rPr>
                            <w:t>實踐知識的價值</w:t>
                          </w:r>
                        </w:p>
                        <w:p w:rsidR="007C7559" w:rsidRDefault="007C7559">
                          <w:pPr>
                            <w:textDirection w:val="btLr"/>
                          </w:pPr>
                        </w:p>
                      </w:txbxContent>
                    </v:textbox>
                  </v:rect>
                </v:group>
              </v:group>
            </w:pict>
          </mc:Fallback>
        </mc:AlternateContent>
      </w:r>
    </w:p>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7C7559"/>
    <w:p w:rsidR="007C7559" w:rsidRDefault="00E13D2F">
      <w:r>
        <w:t>附件四、課程地圖：</w:t>
      </w:r>
    </w:p>
    <w:p w:rsidR="007C7559" w:rsidRDefault="00E13D2F">
      <w:pPr>
        <w:pBdr>
          <w:top w:val="nil"/>
          <w:left w:val="nil"/>
          <w:bottom w:val="nil"/>
          <w:right w:val="nil"/>
          <w:between w:val="nil"/>
        </w:pBdr>
        <w:ind w:left="720"/>
        <w:rPr>
          <w:color w:val="000000"/>
        </w:rPr>
      </w:pPr>
      <w:r>
        <w:rPr>
          <w:rFonts w:ascii="DFKai-SB" w:eastAsia="DFKai-SB" w:hAnsi="DFKai-SB" w:cs="DFKai-SB"/>
          <w:noProof/>
          <w:color w:val="000000"/>
        </w:rPr>
        <w:lastRenderedPageBreak/>
        <w:drawing>
          <wp:inline distT="0" distB="0" distL="114300" distR="114300">
            <wp:extent cx="5667375" cy="8020050"/>
            <wp:effectExtent l="0" t="0" r="0" b="0"/>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5667375" cy="8020050"/>
                    </a:xfrm>
                    <a:prstGeom prst="rect">
                      <a:avLst/>
                    </a:prstGeom>
                    <a:ln/>
                  </pic:spPr>
                </pic:pic>
              </a:graphicData>
            </a:graphic>
          </wp:inline>
        </w:drawing>
      </w:r>
    </w:p>
    <w:p w:rsidR="007C7559" w:rsidRDefault="007C7559">
      <w:pPr>
        <w:pBdr>
          <w:top w:val="nil"/>
          <w:left w:val="nil"/>
          <w:bottom w:val="nil"/>
          <w:right w:val="nil"/>
          <w:between w:val="nil"/>
        </w:pBdr>
        <w:ind w:left="720"/>
        <w:rPr>
          <w:color w:val="000000"/>
        </w:rPr>
      </w:pPr>
    </w:p>
    <w:p w:rsidR="007C7559" w:rsidRDefault="007C7559">
      <w:pPr>
        <w:pBdr>
          <w:top w:val="nil"/>
          <w:left w:val="nil"/>
          <w:bottom w:val="nil"/>
          <w:right w:val="nil"/>
          <w:between w:val="nil"/>
        </w:pBdr>
        <w:ind w:left="720"/>
        <w:rPr>
          <w:color w:val="000000"/>
        </w:rPr>
      </w:pPr>
    </w:p>
    <w:p w:rsidR="007C7559" w:rsidRDefault="007C7559">
      <w:pPr>
        <w:pBdr>
          <w:top w:val="nil"/>
          <w:left w:val="nil"/>
          <w:bottom w:val="nil"/>
          <w:right w:val="nil"/>
          <w:between w:val="nil"/>
        </w:pBdr>
        <w:ind w:left="720"/>
        <w:rPr>
          <w:color w:val="000000"/>
        </w:rPr>
      </w:pPr>
    </w:p>
    <w:p w:rsidR="007C7559" w:rsidRDefault="007C7559">
      <w:pPr>
        <w:pBdr>
          <w:top w:val="nil"/>
          <w:left w:val="nil"/>
          <w:bottom w:val="nil"/>
          <w:right w:val="nil"/>
          <w:between w:val="nil"/>
        </w:pBdr>
        <w:ind w:left="720"/>
        <w:rPr>
          <w:color w:val="000000"/>
        </w:rPr>
      </w:pPr>
    </w:p>
    <w:p w:rsidR="007C7559" w:rsidRDefault="007C7559">
      <w:pPr>
        <w:pBdr>
          <w:top w:val="nil"/>
          <w:left w:val="nil"/>
          <w:bottom w:val="nil"/>
          <w:right w:val="nil"/>
          <w:between w:val="nil"/>
        </w:pBdr>
        <w:ind w:left="720"/>
        <w:rPr>
          <w:color w:val="000000"/>
        </w:rPr>
      </w:pPr>
    </w:p>
    <w:p w:rsidR="007C7559" w:rsidRDefault="00E13D2F">
      <w:pPr>
        <w:pBdr>
          <w:top w:val="nil"/>
          <w:left w:val="nil"/>
          <w:bottom w:val="nil"/>
          <w:right w:val="nil"/>
          <w:between w:val="nil"/>
        </w:pBdr>
        <w:ind w:left="480"/>
        <w:rPr>
          <w:color w:val="000000"/>
        </w:rPr>
      </w:pPr>
      <w:r>
        <w:rPr>
          <w:rFonts w:eastAsia="Calibri"/>
          <w:color w:val="000000"/>
        </w:rPr>
        <w:lastRenderedPageBreak/>
        <w:t>印象派課程地</w:t>
      </w:r>
      <w:r>
        <w:rPr>
          <w:rFonts w:ascii="DFKai-SB" w:eastAsia="DFKai-SB" w:hAnsi="DFKai-SB" w:cs="DFKai-SB"/>
          <w:noProof/>
          <w:color w:val="000000"/>
        </w:rPr>
        <w:drawing>
          <wp:inline distT="0" distB="0" distL="114300" distR="114300">
            <wp:extent cx="5743575" cy="4686300"/>
            <wp:effectExtent l="0" t="0" r="0"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743575" cy="4686300"/>
                    </a:xfrm>
                    <a:prstGeom prst="rect">
                      <a:avLst/>
                    </a:prstGeom>
                    <a:ln/>
                  </pic:spPr>
                </pic:pic>
              </a:graphicData>
            </a:graphic>
          </wp:inline>
        </w:drawing>
      </w:r>
    </w:p>
    <w:p w:rsidR="007C7559" w:rsidRDefault="007C7559">
      <w:pPr>
        <w:pBdr>
          <w:top w:val="nil"/>
          <w:left w:val="nil"/>
          <w:bottom w:val="nil"/>
          <w:right w:val="nil"/>
          <w:between w:val="nil"/>
        </w:pBdr>
        <w:ind w:left="720"/>
        <w:rPr>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E13D2F">
      <w:pPr>
        <w:widowControl/>
        <w:pBdr>
          <w:top w:val="nil"/>
          <w:left w:val="nil"/>
          <w:bottom w:val="nil"/>
          <w:right w:val="nil"/>
          <w:between w:val="nil"/>
        </w:pBdr>
        <w:rPr>
          <w:rFonts w:ascii="DFKai-SB" w:eastAsia="DFKai-SB" w:hAnsi="DFKai-SB" w:cs="DFKai-SB"/>
          <w:color w:val="000000"/>
        </w:rPr>
      </w:pPr>
      <w:bookmarkStart w:id="1" w:name="_gjdgxs" w:colFirst="0" w:colLast="0"/>
      <w:bookmarkEnd w:id="1"/>
      <w:r>
        <w:rPr>
          <w:rFonts w:ascii="DFKai-SB" w:eastAsia="DFKai-SB" w:hAnsi="DFKai-SB" w:cs="DFKai-SB"/>
          <w:color w:val="000000"/>
        </w:rPr>
        <w:t>附件五、自編教材：為能建構穩定的教學資源，並有系統性的進行教學，本課程的實施除了先行</w:t>
      </w:r>
    </w:p>
    <w:p w:rsidR="007C7559" w:rsidRDefault="00E13D2F">
      <w:pPr>
        <w:widowControl/>
        <w:pBdr>
          <w:top w:val="nil"/>
          <w:left w:val="nil"/>
          <w:bottom w:val="nil"/>
          <w:right w:val="nil"/>
          <w:between w:val="nil"/>
        </w:pBdr>
        <w:ind w:left="960"/>
        <w:rPr>
          <w:rFonts w:ascii="DFKai-SB" w:eastAsia="DFKai-SB" w:hAnsi="DFKai-SB" w:cs="DFKai-SB"/>
          <w:color w:val="000000"/>
        </w:rPr>
      </w:pPr>
      <w:r>
        <w:rPr>
          <w:rFonts w:ascii="DFKai-SB" w:eastAsia="DFKai-SB" w:hAnsi="DFKai-SB" w:cs="DFKai-SB"/>
          <w:color w:val="000000"/>
        </w:rPr>
        <w:t>組織教師學習社群，進行共學增能，並廣泛蒐集教學的各項資源，加以匯編後印製成自編教材。並期使能增加學生閱讀的深度與廣度。</w:t>
      </w:r>
    </w:p>
    <w:p w:rsidR="007C7559" w:rsidRDefault="00E13D2F">
      <w:pPr>
        <w:widowControl/>
        <w:pBdr>
          <w:top w:val="nil"/>
          <w:left w:val="nil"/>
          <w:bottom w:val="nil"/>
          <w:right w:val="nil"/>
          <w:between w:val="nil"/>
        </w:pBdr>
        <w:rPr>
          <w:rFonts w:ascii="DFKai-SB" w:eastAsia="DFKai-SB" w:hAnsi="DFKai-SB" w:cs="DFKai-SB"/>
          <w:color w:val="000000"/>
        </w:rPr>
      </w:pPr>
      <w:r>
        <w:rPr>
          <w:noProof/>
        </w:rPr>
        <w:drawing>
          <wp:anchor distT="0" distB="0" distL="114300" distR="114300" simplePos="0" relativeHeight="251661312" behindDoc="0" locked="0" layoutInCell="1" hidden="0" allowOverlap="1">
            <wp:simplePos x="0" y="0"/>
            <wp:positionH relativeFrom="column">
              <wp:posOffset>1457325</wp:posOffset>
            </wp:positionH>
            <wp:positionV relativeFrom="paragraph">
              <wp:posOffset>9525</wp:posOffset>
            </wp:positionV>
            <wp:extent cx="3933190" cy="2948305"/>
            <wp:effectExtent l="0" t="0" r="0" b="0"/>
            <wp:wrapNone/>
            <wp:docPr id="2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3933190" cy="2948305"/>
                    </a:xfrm>
                    <a:prstGeom prst="rect">
                      <a:avLst/>
                    </a:prstGeom>
                    <a:ln/>
                  </pic:spPr>
                </pic:pic>
              </a:graphicData>
            </a:graphic>
          </wp:anchor>
        </w:drawing>
      </w: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p w:rsidR="007C7559" w:rsidRDefault="007C7559">
      <w:pPr>
        <w:widowControl/>
        <w:pBdr>
          <w:top w:val="nil"/>
          <w:left w:val="nil"/>
          <w:bottom w:val="nil"/>
          <w:right w:val="nil"/>
          <w:between w:val="nil"/>
        </w:pBdr>
        <w:rPr>
          <w:rFonts w:ascii="DFKai-SB" w:eastAsia="DFKai-SB" w:hAnsi="DFKai-SB" w:cs="DFKai-SB"/>
          <w:color w:val="000000"/>
        </w:rPr>
      </w:pPr>
    </w:p>
    <w:sectPr w:rsidR="007C7559">
      <w:footerReference w:type="default" r:id="rId18"/>
      <w:pgSz w:w="11906" w:h="16838"/>
      <w:pgMar w:top="1134" w:right="567"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6A59" w:rsidRDefault="009A6A59">
      <w:r>
        <w:separator/>
      </w:r>
    </w:p>
  </w:endnote>
  <w:endnote w:type="continuationSeparator" w:id="0">
    <w:p w:rsidR="009A6A59" w:rsidRDefault="009A6A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DFKai-SB">
    <w:altName w:val="Times New Roman"/>
    <w:charset w:val="00"/>
    <w:family w:val="auto"/>
    <w:pitch w:val="default"/>
  </w:font>
  <w:font w:name="Arial Unicode MS">
    <w:panose1 w:val="020B0604020202020204"/>
    <w:charset w:val="88"/>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559" w:rsidRDefault="00E13D2F">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rFonts w:eastAsia="Calibri"/>
        <w:color w:val="000000"/>
        <w:sz w:val="20"/>
        <w:szCs w:val="20"/>
      </w:rPr>
      <w:instrText>PAGE</w:instrText>
    </w:r>
    <w:r>
      <w:rPr>
        <w:color w:val="000000"/>
        <w:sz w:val="20"/>
        <w:szCs w:val="20"/>
      </w:rPr>
      <w:fldChar w:fldCharType="separate"/>
    </w:r>
    <w:r w:rsidR="00E20F7C">
      <w:rPr>
        <w:rFonts w:eastAsia="Calibri"/>
        <w:noProof/>
        <w:color w:val="000000"/>
        <w:sz w:val="20"/>
        <w:szCs w:val="20"/>
      </w:rPr>
      <w:t>11</w:t>
    </w:r>
    <w:r>
      <w:rPr>
        <w:color w:val="000000"/>
        <w:sz w:val="20"/>
        <w:szCs w:val="20"/>
      </w:rPr>
      <w:fldChar w:fldCharType="end"/>
    </w:r>
  </w:p>
  <w:p w:rsidR="007C7559" w:rsidRDefault="007C7559">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6A59" w:rsidRDefault="009A6A59">
      <w:r>
        <w:separator/>
      </w:r>
    </w:p>
  </w:footnote>
  <w:footnote w:type="continuationSeparator" w:id="0">
    <w:p w:rsidR="009A6A59" w:rsidRDefault="009A6A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475"/>
    <w:multiLevelType w:val="multilevel"/>
    <w:tmpl w:val="07C8DF38"/>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
    <w:nsid w:val="04AD7F81"/>
    <w:multiLevelType w:val="multilevel"/>
    <w:tmpl w:val="9662D5C8"/>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
    <w:nsid w:val="04EB634D"/>
    <w:multiLevelType w:val="multilevel"/>
    <w:tmpl w:val="8DB850C0"/>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
    <w:nsid w:val="0B4C1486"/>
    <w:multiLevelType w:val="multilevel"/>
    <w:tmpl w:val="FB243714"/>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
    <w:nsid w:val="0BB546BB"/>
    <w:multiLevelType w:val="multilevel"/>
    <w:tmpl w:val="742E63A2"/>
    <w:lvl w:ilvl="0">
      <w:start w:val="1"/>
      <w:numFmt w:val="decimal"/>
      <w:lvlText w:val="%1."/>
      <w:lvlJc w:val="left"/>
      <w:pPr>
        <w:ind w:left="480" w:hanging="480"/>
      </w:pPr>
      <w:rPr>
        <w:b w:val="0"/>
        <w:color w:val="A5A5A5"/>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
    <w:nsid w:val="0CEC5B95"/>
    <w:multiLevelType w:val="multilevel"/>
    <w:tmpl w:val="6BA64BE6"/>
    <w:lvl w:ilvl="0">
      <w:start w:val="3"/>
      <w:numFmt w:val="decimal"/>
      <w:lvlText w:val="%1."/>
      <w:lvlJc w:val="left"/>
      <w:pPr>
        <w:ind w:left="480" w:hanging="480"/>
      </w:pPr>
      <w:rPr>
        <w:b w:val="0"/>
        <w:color w:val="A5A5A5"/>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6">
    <w:nsid w:val="10D560C9"/>
    <w:multiLevelType w:val="multilevel"/>
    <w:tmpl w:val="978E9336"/>
    <w:lvl w:ilvl="0">
      <w:start w:val="3"/>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7">
    <w:nsid w:val="10E71217"/>
    <w:multiLevelType w:val="multilevel"/>
    <w:tmpl w:val="697C1DB6"/>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8">
    <w:nsid w:val="117A359E"/>
    <w:multiLevelType w:val="multilevel"/>
    <w:tmpl w:val="33B05754"/>
    <w:lvl w:ilvl="0">
      <w:start w:val="1"/>
      <w:numFmt w:val="decimal"/>
      <w:lvlText w:val="%1."/>
      <w:lvlJc w:val="left"/>
      <w:pPr>
        <w:ind w:left="360" w:hanging="360"/>
      </w:pPr>
      <w:rPr>
        <w:rFonts w:ascii="Times New Roman" w:eastAsia="Times New Roman" w:hAnsi="Times New Roman" w:cs="Times New Roman"/>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9">
    <w:nsid w:val="12696D23"/>
    <w:multiLevelType w:val="multilevel"/>
    <w:tmpl w:val="48D6C700"/>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0">
    <w:nsid w:val="12AB6587"/>
    <w:multiLevelType w:val="multilevel"/>
    <w:tmpl w:val="8F88D9D2"/>
    <w:lvl w:ilvl="0">
      <w:start w:val="3"/>
      <w:numFmt w:val="decimal"/>
      <w:lvlText w:val="(%1)"/>
      <w:lvlJc w:val="left"/>
      <w:pPr>
        <w:ind w:left="480" w:hanging="480"/>
      </w:pPr>
      <w:rPr>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
    <w:nsid w:val="15547988"/>
    <w:multiLevelType w:val="multilevel"/>
    <w:tmpl w:val="6A54892C"/>
    <w:lvl w:ilvl="0">
      <w:start w:val="6"/>
      <w:numFmt w:val="decimal"/>
      <w:lvlText w:val="%1、"/>
      <w:lvlJc w:val="left"/>
      <w:pPr>
        <w:ind w:left="480" w:hanging="480"/>
      </w:pPr>
      <w:rPr>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2">
    <w:nsid w:val="26B53404"/>
    <w:multiLevelType w:val="multilevel"/>
    <w:tmpl w:val="539A975C"/>
    <w:lvl w:ilvl="0">
      <w:start w:val="1"/>
      <w:numFmt w:val="decimal"/>
      <w:lvlText w:val="%1、"/>
      <w:lvlJc w:val="left"/>
      <w:pPr>
        <w:ind w:left="480" w:hanging="480"/>
      </w:pPr>
    </w:lvl>
    <w:lvl w:ilvl="1">
      <w:start w:val="1"/>
      <w:numFmt w:val="decimal"/>
      <w:lvlText w:val="(%2)"/>
      <w:lvlJc w:val="left"/>
      <w:pPr>
        <w:ind w:left="1005" w:hanging="525"/>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3">
    <w:nsid w:val="2B9767FF"/>
    <w:multiLevelType w:val="multilevel"/>
    <w:tmpl w:val="C8529368"/>
    <w:lvl w:ilvl="0">
      <w:start w:val="1"/>
      <w:numFmt w:val="decimal"/>
      <w:lvlText w:val="%1."/>
      <w:lvlJc w:val="left"/>
      <w:pPr>
        <w:ind w:left="360" w:hanging="360"/>
      </w:pPr>
      <w:rPr>
        <w:b/>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4">
    <w:nsid w:val="36761BA9"/>
    <w:multiLevelType w:val="multilevel"/>
    <w:tmpl w:val="8F1A77F6"/>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5">
    <w:nsid w:val="3778431F"/>
    <w:multiLevelType w:val="multilevel"/>
    <w:tmpl w:val="974E0880"/>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6">
    <w:nsid w:val="39AD6201"/>
    <w:multiLevelType w:val="multilevel"/>
    <w:tmpl w:val="26FE5FF2"/>
    <w:lvl w:ilvl="0">
      <w:start w:val="1"/>
      <w:numFmt w:val="decimal"/>
      <w:lvlText w:val="%1."/>
      <w:lvlJc w:val="left"/>
      <w:pPr>
        <w:ind w:left="1440" w:hanging="480"/>
      </w:pPr>
    </w:lvl>
    <w:lvl w:ilvl="1">
      <w:start w:val="1"/>
      <w:numFmt w:val="decimal"/>
      <w:lvlText w:val="(%2)"/>
      <w:lvlJc w:val="left"/>
      <w:pPr>
        <w:ind w:left="1005" w:hanging="525"/>
      </w:pPr>
    </w:lvl>
    <w:lvl w:ilvl="2">
      <w:start w:val="1"/>
      <w:numFmt w:val="decimal"/>
      <w:lvlText w:val="(%3)"/>
      <w:lvlJc w:val="left"/>
      <w:pPr>
        <w:ind w:left="1320" w:hanging="360"/>
      </w:pPr>
      <w:rPr>
        <w:rFonts w:ascii="Times New Roman" w:eastAsia="Times New Roman" w:hAnsi="Times New Roman" w:cs="Times New Roman"/>
      </w:r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7">
    <w:nsid w:val="3BA15CBC"/>
    <w:multiLevelType w:val="multilevel"/>
    <w:tmpl w:val="A586A7EA"/>
    <w:lvl w:ilvl="0">
      <w:start w:val="1"/>
      <w:numFmt w:val="decimal"/>
      <w:lvlText w:val="（%1）"/>
      <w:lvlJc w:val="left"/>
      <w:pPr>
        <w:ind w:left="720" w:hanging="72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8">
    <w:nsid w:val="3F596F85"/>
    <w:multiLevelType w:val="multilevel"/>
    <w:tmpl w:val="1D3A9596"/>
    <w:lvl w:ilvl="0">
      <w:start w:val="1"/>
      <w:numFmt w:val="decimal"/>
      <w:lvlText w:val="%1."/>
      <w:lvlJc w:val="left"/>
      <w:pPr>
        <w:ind w:left="480" w:hanging="480"/>
      </w:pPr>
      <w:rPr>
        <w:rFonts w:ascii="Times New Roman" w:eastAsia="Times New Roman" w:hAnsi="Times New Roman" w:cs="Times New Roman"/>
        <w:b w:val="0"/>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9">
    <w:nsid w:val="46016900"/>
    <w:multiLevelType w:val="multilevel"/>
    <w:tmpl w:val="D0E6AAC4"/>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0">
    <w:nsid w:val="47FE2479"/>
    <w:multiLevelType w:val="multilevel"/>
    <w:tmpl w:val="F6E07F3E"/>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1">
    <w:nsid w:val="49F20A4C"/>
    <w:multiLevelType w:val="multilevel"/>
    <w:tmpl w:val="6182109A"/>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2">
    <w:nsid w:val="536B7095"/>
    <w:multiLevelType w:val="multilevel"/>
    <w:tmpl w:val="86EEB790"/>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3">
    <w:nsid w:val="53EA6E18"/>
    <w:multiLevelType w:val="multilevel"/>
    <w:tmpl w:val="DCAA11F6"/>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4">
    <w:nsid w:val="548A6D61"/>
    <w:multiLevelType w:val="multilevel"/>
    <w:tmpl w:val="E27E7E58"/>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5">
    <w:nsid w:val="60D923C3"/>
    <w:multiLevelType w:val="multilevel"/>
    <w:tmpl w:val="5AA4A5A0"/>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6">
    <w:nsid w:val="728E1357"/>
    <w:multiLevelType w:val="multilevel"/>
    <w:tmpl w:val="6366BA24"/>
    <w:lvl w:ilvl="0">
      <w:start w:val="1"/>
      <w:numFmt w:val="decimal"/>
      <w:lvlText w:val="%1."/>
      <w:lvlJc w:val="left"/>
      <w:pPr>
        <w:ind w:left="480" w:hanging="480"/>
      </w:pPr>
      <w:rPr>
        <w:rFonts w:ascii="Times New Roman" w:eastAsia="Times New Roman" w:hAnsi="Times New Roman" w:cs="Times New Roman"/>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7">
    <w:nsid w:val="794525AA"/>
    <w:multiLevelType w:val="multilevel"/>
    <w:tmpl w:val="4250798C"/>
    <w:lvl w:ilvl="0">
      <w:start w:val="1"/>
      <w:numFmt w:val="decimal"/>
      <w:lvlText w:val="%1."/>
      <w:lvlJc w:val="left"/>
      <w:pPr>
        <w:ind w:left="480" w:hanging="480"/>
      </w:pPr>
      <w:rPr>
        <w:rFonts w:ascii="Times New Roman" w:eastAsia="Times New Roman" w:hAnsi="Times New Roman" w:cs="Times New Roman"/>
        <w:b w:val="0"/>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abstractNumId w:val="5"/>
  </w:num>
  <w:num w:numId="2">
    <w:abstractNumId w:val="10"/>
  </w:num>
  <w:num w:numId="3">
    <w:abstractNumId w:val="0"/>
  </w:num>
  <w:num w:numId="4">
    <w:abstractNumId w:val="7"/>
  </w:num>
  <w:num w:numId="5">
    <w:abstractNumId w:val="11"/>
  </w:num>
  <w:num w:numId="6">
    <w:abstractNumId w:val="27"/>
  </w:num>
  <w:num w:numId="7">
    <w:abstractNumId w:val="15"/>
  </w:num>
  <w:num w:numId="8">
    <w:abstractNumId w:val="18"/>
  </w:num>
  <w:num w:numId="9">
    <w:abstractNumId w:val="6"/>
  </w:num>
  <w:num w:numId="10">
    <w:abstractNumId w:val="26"/>
  </w:num>
  <w:num w:numId="11">
    <w:abstractNumId w:val="24"/>
  </w:num>
  <w:num w:numId="12">
    <w:abstractNumId w:val="16"/>
  </w:num>
  <w:num w:numId="13">
    <w:abstractNumId w:val="12"/>
  </w:num>
  <w:num w:numId="14">
    <w:abstractNumId w:val="4"/>
  </w:num>
  <w:num w:numId="15">
    <w:abstractNumId w:val="23"/>
  </w:num>
  <w:num w:numId="16">
    <w:abstractNumId w:val="20"/>
  </w:num>
  <w:num w:numId="17">
    <w:abstractNumId w:val="2"/>
  </w:num>
  <w:num w:numId="18">
    <w:abstractNumId w:val="9"/>
  </w:num>
  <w:num w:numId="19">
    <w:abstractNumId w:val="1"/>
  </w:num>
  <w:num w:numId="20">
    <w:abstractNumId w:val="3"/>
  </w:num>
  <w:num w:numId="21">
    <w:abstractNumId w:val="13"/>
  </w:num>
  <w:num w:numId="22">
    <w:abstractNumId w:val="22"/>
  </w:num>
  <w:num w:numId="23">
    <w:abstractNumId w:val="19"/>
  </w:num>
  <w:num w:numId="24">
    <w:abstractNumId w:val="21"/>
  </w:num>
  <w:num w:numId="25">
    <w:abstractNumId w:val="8"/>
  </w:num>
  <w:num w:numId="26">
    <w:abstractNumId w:val="25"/>
  </w:num>
  <w:num w:numId="27">
    <w:abstractNumId w:val="17"/>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7C7559"/>
    <w:rsid w:val="001B6F12"/>
    <w:rsid w:val="007C7559"/>
    <w:rsid w:val="009A6A59"/>
    <w:rsid w:val="00E13D2F"/>
    <w:rsid w:val="00E20F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28" w:type="dxa"/>
        <w:right w:w="28"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15" w:type="dxa"/>
        <w:right w:w="115" w:type="dxa"/>
      </w:tblCellMar>
    </w:tblPr>
  </w:style>
  <w:style w:type="paragraph" w:styleId="af2">
    <w:name w:val="header"/>
    <w:basedOn w:val="a"/>
    <w:link w:val="af3"/>
    <w:uiPriority w:val="99"/>
    <w:unhideWhenUsed/>
    <w:rsid w:val="00E20F7C"/>
    <w:pPr>
      <w:tabs>
        <w:tab w:val="center" w:pos="4153"/>
        <w:tab w:val="right" w:pos="8306"/>
      </w:tabs>
      <w:snapToGrid w:val="0"/>
    </w:pPr>
    <w:rPr>
      <w:sz w:val="20"/>
      <w:szCs w:val="20"/>
    </w:rPr>
  </w:style>
  <w:style w:type="character" w:customStyle="1" w:styleId="af3">
    <w:name w:val="頁首 字元"/>
    <w:basedOn w:val="a0"/>
    <w:link w:val="af2"/>
    <w:uiPriority w:val="99"/>
    <w:rsid w:val="00E20F7C"/>
    <w:rPr>
      <w:sz w:val="20"/>
      <w:szCs w:val="20"/>
    </w:rPr>
  </w:style>
  <w:style w:type="paragraph" w:styleId="af4">
    <w:name w:val="footer"/>
    <w:basedOn w:val="a"/>
    <w:link w:val="af5"/>
    <w:uiPriority w:val="99"/>
    <w:unhideWhenUsed/>
    <w:rsid w:val="00E20F7C"/>
    <w:pPr>
      <w:tabs>
        <w:tab w:val="center" w:pos="4153"/>
        <w:tab w:val="right" w:pos="8306"/>
      </w:tabs>
      <w:snapToGrid w:val="0"/>
    </w:pPr>
    <w:rPr>
      <w:sz w:val="20"/>
      <w:szCs w:val="20"/>
    </w:rPr>
  </w:style>
  <w:style w:type="character" w:customStyle="1" w:styleId="af5">
    <w:name w:val="頁尾 字元"/>
    <w:basedOn w:val="a0"/>
    <w:link w:val="af4"/>
    <w:uiPriority w:val="99"/>
    <w:rsid w:val="00E20F7C"/>
    <w:rPr>
      <w:sz w:val="20"/>
      <w:szCs w:val="20"/>
    </w:rPr>
  </w:style>
  <w:style w:type="paragraph" w:styleId="af6">
    <w:name w:val="Balloon Text"/>
    <w:basedOn w:val="a"/>
    <w:link w:val="af7"/>
    <w:uiPriority w:val="99"/>
    <w:semiHidden/>
    <w:unhideWhenUsed/>
    <w:rsid w:val="00E20F7C"/>
    <w:rPr>
      <w:rFonts w:asciiTheme="majorHAnsi" w:eastAsiaTheme="majorEastAsia" w:hAnsiTheme="majorHAnsi" w:cstheme="majorBidi"/>
      <w:sz w:val="18"/>
      <w:szCs w:val="18"/>
    </w:rPr>
  </w:style>
  <w:style w:type="character" w:customStyle="1" w:styleId="af7">
    <w:name w:val="註解方塊文字 字元"/>
    <w:basedOn w:val="a0"/>
    <w:link w:val="af6"/>
    <w:uiPriority w:val="99"/>
    <w:semiHidden/>
    <w:rsid w:val="00E20F7C"/>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28" w:type="dxa"/>
        <w:right w:w="28"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15" w:type="dxa"/>
        <w:right w:w="115" w:type="dxa"/>
      </w:tblCellMar>
    </w:tblPr>
  </w:style>
  <w:style w:type="paragraph" w:styleId="af2">
    <w:name w:val="header"/>
    <w:basedOn w:val="a"/>
    <w:link w:val="af3"/>
    <w:uiPriority w:val="99"/>
    <w:unhideWhenUsed/>
    <w:rsid w:val="00E20F7C"/>
    <w:pPr>
      <w:tabs>
        <w:tab w:val="center" w:pos="4153"/>
        <w:tab w:val="right" w:pos="8306"/>
      </w:tabs>
      <w:snapToGrid w:val="0"/>
    </w:pPr>
    <w:rPr>
      <w:sz w:val="20"/>
      <w:szCs w:val="20"/>
    </w:rPr>
  </w:style>
  <w:style w:type="character" w:customStyle="1" w:styleId="af3">
    <w:name w:val="頁首 字元"/>
    <w:basedOn w:val="a0"/>
    <w:link w:val="af2"/>
    <w:uiPriority w:val="99"/>
    <w:rsid w:val="00E20F7C"/>
    <w:rPr>
      <w:sz w:val="20"/>
      <w:szCs w:val="20"/>
    </w:rPr>
  </w:style>
  <w:style w:type="paragraph" w:styleId="af4">
    <w:name w:val="footer"/>
    <w:basedOn w:val="a"/>
    <w:link w:val="af5"/>
    <w:uiPriority w:val="99"/>
    <w:unhideWhenUsed/>
    <w:rsid w:val="00E20F7C"/>
    <w:pPr>
      <w:tabs>
        <w:tab w:val="center" w:pos="4153"/>
        <w:tab w:val="right" w:pos="8306"/>
      </w:tabs>
      <w:snapToGrid w:val="0"/>
    </w:pPr>
    <w:rPr>
      <w:sz w:val="20"/>
      <w:szCs w:val="20"/>
    </w:rPr>
  </w:style>
  <w:style w:type="character" w:customStyle="1" w:styleId="af5">
    <w:name w:val="頁尾 字元"/>
    <w:basedOn w:val="a0"/>
    <w:link w:val="af4"/>
    <w:uiPriority w:val="99"/>
    <w:rsid w:val="00E20F7C"/>
    <w:rPr>
      <w:sz w:val="20"/>
      <w:szCs w:val="20"/>
    </w:rPr>
  </w:style>
  <w:style w:type="paragraph" w:styleId="af6">
    <w:name w:val="Balloon Text"/>
    <w:basedOn w:val="a"/>
    <w:link w:val="af7"/>
    <w:uiPriority w:val="99"/>
    <w:semiHidden/>
    <w:unhideWhenUsed/>
    <w:rsid w:val="00E20F7C"/>
    <w:rPr>
      <w:rFonts w:asciiTheme="majorHAnsi" w:eastAsiaTheme="majorEastAsia" w:hAnsiTheme="majorHAnsi" w:cstheme="majorBidi"/>
      <w:sz w:val="18"/>
      <w:szCs w:val="18"/>
    </w:rPr>
  </w:style>
  <w:style w:type="character" w:customStyle="1" w:styleId="af7">
    <w:name w:val="註解方塊文字 字元"/>
    <w:basedOn w:val="a0"/>
    <w:link w:val="af6"/>
    <w:uiPriority w:val="99"/>
    <w:semiHidden/>
    <w:rsid w:val="00E20F7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15</Pages>
  <Words>1062</Words>
  <Characters>6059</Characters>
  <Application>Microsoft Office Word</Application>
  <DocSecurity>0</DocSecurity>
  <Lines>50</Lines>
  <Paragraphs>14</Paragraphs>
  <ScaleCrop>false</ScaleCrop>
  <Company/>
  <LinksUpToDate>false</LinksUpToDate>
  <CharactersWithSpaces>7107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ST</cp:lastModifiedBy>
  <cp:revision>3</cp:revision>
  <dcterms:created xsi:type="dcterms:W3CDTF">2021-05-28T03:14:00Z</dcterms:created>
  <dcterms:modified xsi:type="dcterms:W3CDTF">2021-05-28T03:16:00Z</dcterms:modified>
</cp:coreProperties>
</file>