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E2" w:rsidRPr="0061796F" w:rsidRDefault="00FA1DE2" w:rsidP="00FA1DE2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bookmarkStart w:id="0" w:name="_Hlk127351184"/>
      <w:bookmarkStart w:id="1" w:name="_Hlk96590610"/>
      <w:bookmarkStart w:id="2" w:name="_Hlk127350556"/>
      <w:bookmarkStart w:id="3" w:name="_Toc66805199"/>
      <w:r w:rsidRPr="00841D4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南投縣11</w:t>
      </w:r>
      <w:r w:rsidR="00A060FB">
        <w:rPr>
          <w:rFonts w:ascii="標楷體" w:eastAsia="標楷體" w:hAnsi="標楷體" w:cs="Times New Roman"/>
          <w:b/>
          <w:kern w:val="0"/>
          <w:sz w:val="36"/>
          <w:szCs w:val="36"/>
        </w:rPr>
        <w:t>4</w:t>
      </w:r>
      <w:r w:rsidRPr="00841D4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學年度辦理戶外教育課程</w:t>
      </w:r>
    </w:p>
    <w:bookmarkEnd w:id="0"/>
    <w:p w:rsidR="00FA1DE2" w:rsidRPr="00841D42" w:rsidRDefault="00FA1DE2" w:rsidP="00FA1DE2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61796F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子計畫</w:t>
      </w:r>
      <w:r w:rsidR="00DA077B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2</w:t>
      </w:r>
      <w:r w:rsidRPr="0061796F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-</w:t>
      </w:r>
      <w:r w:rsidRPr="0061796F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1</w:t>
      </w:r>
      <w:r w:rsidRPr="0061796F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 xml:space="preserve"> </w:t>
      </w:r>
      <w:r w:rsidRPr="0061796F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學校實施戶外教育審查表</w:t>
      </w:r>
    </w:p>
    <w:p w:rsidR="00FA1DE2" w:rsidRPr="00841D42" w:rsidRDefault="00FA1DE2" w:rsidP="00FA1DE2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41D42">
        <w:rPr>
          <w:rFonts w:ascii="標楷體" w:eastAsia="標楷體" w:hAnsi="標楷體" w:cs="Times New Roman" w:hint="eastAsia"/>
          <w:kern w:val="0"/>
          <w:szCs w:val="24"/>
        </w:rPr>
        <w:t xml:space="preserve">申請學校：【     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    </w:t>
      </w:r>
      <w:r w:rsidRPr="00841D42">
        <w:rPr>
          <w:rFonts w:ascii="標楷體" w:eastAsia="標楷體" w:hAnsi="標楷體" w:cs="Times New Roman" w:hint="eastAsia"/>
          <w:kern w:val="0"/>
          <w:szCs w:val="24"/>
        </w:rPr>
        <w:t xml:space="preserve"> 】</w:t>
      </w:r>
      <w:r w:rsidRPr="00841D42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國民中（小）學 </w:t>
      </w:r>
      <w:r w:rsidRPr="00841D42">
        <w:rPr>
          <w:rFonts w:ascii="標楷體" w:eastAsia="標楷體" w:hAnsi="標楷體" w:cs="新細明體"/>
          <w:kern w:val="0"/>
          <w:szCs w:val="24"/>
          <w:lang w:val="zh-TW"/>
        </w:rPr>
        <w:t xml:space="preserve">   </w:t>
      </w:r>
      <w:r w:rsidRPr="00841D42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計畫名稱: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76"/>
        <w:gridCol w:w="1276"/>
        <w:gridCol w:w="1276"/>
        <w:gridCol w:w="1275"/>
      </w:tblGrid>
      <w:tr w:rsidR="00FA1DE2" w:rsidRPr="00841D42" w:rsidTr="00535C78">
        <w:trPr>
          <w:trHeight w:val="5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項目名稱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最高得分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自評分數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審查得分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FA1DE2" w:rsidRPr="00841D42" w:rsidTr="00535C78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535C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1.與學校課程結合之相關性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535C78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535C78">
        <w:trPr>
          <w:trHeight w:hRule="exact" w:val="7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535C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活動目標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535C78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535C78">
        <w:trPr>
          <w:trHeight w:hRule="exact"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535C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教學活動設計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535C78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35C78" w:rsidRPr="00841D42" w:rsidTr="00535C78">
        <w:trPr>
          <w:trHeight w:hRule="exact" w:val="8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78" w:rsidRDefault="00535C78" w:rsidP="00535C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課程規劃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地點至少有一處位於本縣境內者，</w:t>
            </w:r>
          </w:p>
          <w:p w:rsidR="00535C78" w:rsidRPr="00841D42" w:rsidRDefault="00535C78" w:rsidP="00535C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可帶動學生認識關懷家鄉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C78" w:rsidRPr="00841D42" w:rsidRDefault="00535C78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78" w:rsidRPr="00841D42" w:rsidRDefault="00535C78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78" w:rsidRPr="00841D42" w:rsidRDefault="00535C78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78" w:rsidRPr="00841D42" w:rsidRDefault="00535C78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535C78">
        <w:trPr>
          <w:trHeight w:hRule="exact" w:val="6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535C78" w:rsidP="00535C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="00FA1DE2"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 w:rsidR="00FA1DE2" w:rsidRPr="00841D42">
              <w:rPr>
                <w:rFonts w:ascii="標楷體" w:eastAsia="標楷體" w:hAnsi="標楷體" w:cs="Times New Roman" w:hint="eastAsia"/>
                <w:szCs w:val="24"/>
              </w:rPr>
              <w:t>補助經費之運用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535C78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535C78">
        <w:trPr>
          <w:trHeight w:hRule="exact" w:val="8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535C78" w:rsidP="00535C78">
            <w:pPr>
              <w:adjustRightInd w:val="0"/>
              <w:snapToGrid w:val="0"/>
              <w:spacing w:line="320" w:lineRule="exact"/>
              <w:ind w:left="175" w:hangingChars="73" w:hanging="17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="00FA1DE2"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 w:rsidR="00FA1DE2" w:rsidRPr="00841D42">
              <w:rPr>
                <w:rFonts w:ascii="標楷體" w:eastAsia="標楷體" w:hAnsi="標楷體" w:cs="Times New Roman" w:hint="eastAsia"/>
                <w:szCs w:val="24"/>
              </w:rPr>
              <w:t>是否運用全國發展完成之成果進行戶外教育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535C78">
        <w:trPr>
          <w:trHeight w:hRule="exact" w:val="7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535C78" w:rsidP="00535C78">
            <w:pPr>
              <w:adjustRightInd w:val="0"/>
              <w:snapToGrid w:val="0"/>
              <w:spacing w:line="320" w:lineRule="exact"/>
              <w:ind w:left="175" w:hangingChars="73" w:hanging="17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FA1DE2" w:rsidRPr="00841D42">
              <w:rPr>
                <w:rFonts w:ascii="標楷體" w:eastAsia="標楷體" w:hAnsi="標楷體" w:cs="新細明體" w:hint="eastAsia"/>
                <w:kern w:val="0"/>
                <w:szCs w:val="24"/>
              </w:rPr>
              <w:t>.是否符合優良戶外教育活動(</w:t>
            </w:r>
            <w:proofErr w:type="gramStart"/>
            <w:r w:rsidR="00FA1DE2" w:rsidRPr="00841D42">
              <w:rPr>
                <w:rFonts w:ascii="標楷體" w:eastAsia="標楷體" w:hAnsi="標楷體" w:cs="新細明體" w:hint="eastAsia"/>
                <w:kern w:val="0"/>
                <w:szCs w:val="24"/>
              </w:rPr>
              <w:t>含場域</w:t>
            </w:r>
            <w:proofErr w:type="gramEnd"/>
            <w:r w:rsidR="00FA1DE2" w:rsidRPr="00841D42">
              <w:rPr>
                <w:rFonts w:ascii="標楷體" w:eastAsia="標楷體" w:hAnsi="標楷體" w:cs="新細明體" w:hint="eastAsia"/>
                <w:kern w:val="0"/>
                <w:szCs w:val="24"/>
              </w:rPr>
              <w:t>)指標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535C78">
        <w:trPr>
          <w:trHeight w:hRule="exact" w:val="6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535C78" w:rsidP="00535C7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="00FA1DE2"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.風險評估與安全機制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(含任務編組)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535C78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535C78">
        <w:trPr>
          <w:trHeight w:hRule="exact" w:val="7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E2" w:rsidRDefault="00535C78" w:rsidP="00535C78">
            <w:pPr>
              <w:adjustRightInd w:val="0"/>
              <w:snapToGrid w:val="0"/>
              <w:spacing w:line="320" w:lineRule="exact"/>
              <w:ind w:left="175" w:hangingChars="73" w:hanging="17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FA1DE2" w:rsidRPr="00841D42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9922E2" w:rsidRPr="009922E2">
              <w:rPr>
                <w:rFonts w:ascii="標楷體" w:eastAsia="標楷體" w:hAnsi="標楷體" w:cs="新細明體" w:hint="eastAsia"/>
                <w:kern w:val="0"/>
                <w:szCs w:val="24"/>
              </w:rPr>
              <w:t>回應聯合國永續發展目標（SDGs）與細項目</w:t>
            </w:r>
          </w:p>
          <w:p w:rsidR="00FA1DE2" w:rsidRPr="00841D42" w:rsidRDefault="009922E2" w:rsidP="00535C78">
            <w:pPr>
              <w:adjustRightInd w:val="0"/>
              <w:snapToGrid w:val="0"/>
              <w:spacing w:line="320" w:lineRule="exact"/>
              <w:ind w:left="175" w:hangingChars="73" w:hanging="17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922E2">
              <w:rPr>
                <w:rFonts w:ascii="標楷體" w:eastAsia="標楷體" w:hAnsi="標楷體" w:cs="新細明體" w:hint="eastAsia"/>
                <w:kern w:val="0"/>
                <w:szCs w:val="24"/>
              </w:rPr>
              <w:t>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535C78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535C78">
        <w:trPr>
          <w:trHeight w:hRule="exact" w:val="8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after="120"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E2" w:rsidRPr="00841D42" w:rsidRDefault="00FA1DE2" w:rsidP="00535C7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D51A37">
        <w:trPr>
          <w:trHeight w:val="247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審核意見：</w:t>
            </w:r>
          </w:p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FA1DE2" w:rsidRPr="00841D42" w:rsidRDefault="00FA1DE2" w:rsidP="00FA1DE2">
      <w:pPr>
        <w:adjustRightInd w:val="0"/>
        <w:snapToGrid w:val="0"/>
        <w:spacing w:line="360" w:lineRule="auto"/>
        <w:rPr>
          <w:rFonts w:ascii="標楷體" w:eastAsia="標楷體" w:hAnsi="標楷體" w:cs="Times New Roman"/>
          <w:kern w:val="0"/>
          <w:szCs w:val="24"/>
        </w:rPr>
      </w:pPr>
      <w:r w:rsidRPr="00841D42">
        <w:rPr>
          <w:rFonts w:ascii="標楷體" w:eastAsia="標楷體" w:hAnsi="標楷體" w:cs="Times New Roman"/>
          <w:kern w:val="0"/>
          <w:szCs w:val="24"/>
        </w:rPr>
        <w:t xml:space="preserve"> 審查委員：由本府聘任專業人士擔任委員。</w:t>
      </w:r>
    </w:p>
    <w:p w:rsidR="00FA1DE2" w:rsidRPr="00841D42" w:rsidRDefault="00FA1DE2" w:rsidP="00FA1DE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Cs/>
          <w:kern w:val="0"/>
          <w:szCs w:val="24"/>
        </w:rPr>
      </w:pPr>
      <w:r w:rsidRPr="00841D42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 xml:space="preserve"> </w:t>
      </w:r>
      <w:r w:rsidRPr="00841D42">
        <w:rPr>
          <w:rFonts w:ascii="Times New Roman" w:eastAsia="標楷體" w:hAnsi="Times New Roman" w:cs="Times New Roman" w:hint="eastAsia"/>
          <w:bCs/>
          <w:kern w:val="0"/>
          <w:szCs w:val="24"/>
        </w:rPr>
        <w:t>委員簽名：</w:t>
      </w:r>
    </w:p>
    <w:p w:rsidR="00687234" w:rsidRDefault="00687234" w:rsidP="00DA077B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bookmarkStart w:id="4" w:name="_Toc126085889"/>
      <w:bookmarkEnd w:id="1"/>
    </w:p>
    <w:p w:rsidR="00535C78" w:rsidRDefault="00535C78" w:rsidP="00DA077B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</w:p>
    <w:p w:rsidR="00535C78" w:rsidRDefault="00535C78" w:rsidP="00DA077B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</w:p>
    <w:p w:rsidR="00535C78" w:rsidRDefault="00535C78" w:rsidP="00DA077B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</w:p>
    <w:p w:rsidR="00A00150" w:rsidRDefault="00A00150" w:rsidP="00DA077B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</w:p>
    <w:p w:rsidR="00A00150" w:rsidRDefault="00A00150" w:rsidP="00DA077B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</w:p>
    <w:p w:rsidR="00DA077B" w:rsidRPr="0061796F" w:rsidRDefault="00DA077B" w:rsidP="00DA077B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841D4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lastRenderedPageBreak/>
        <w:t>南投縣11</w:t>
      </w:r>
      <w:r w:rsidR="00B47940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4</w:t>
      </w:r>
      <w:r w:rsidRPr="00841D4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學年度辦理戶外教育課程</w:t>
      </w:r>
    </w:p>
    <w:p w:rsidR="00B62ED9" w:rsidRPr="00DA077B" w:rsidRDefault="00551881" w:rsidP="00B62ED9">
      <w:pPr>
        <w:keepNext/>
        <w:jc w:val="center"/>
        <w:outlineLvl w:val="0"/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</w:pPr>
      <w:r w:rsidRPr="00DA077B"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  <w:t>2-1</w:t>
      </w:r>
      <w:r w:rsidRPr="00DA077B"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  <w:t>：學校實施戶外教育</w:t>
      </w:r>
      <w:bookmarkEnd w:id="4"/>
      <w:r w:rsidR="001A433B" w:rsidRPr="00DA077B">
        <w:rPr>
          <w:rFonts w:ascii="Times New Roman" w:eastAsia="標楷體" w:hAnsi="Times New Roman" w:cs="Times New Roman" w:hint="eastAsia"/>
          <w:b/>
          <w:bCs/>
          <w:kern w:val="52"/>
          <w:sz w:val="36"/>
          <w:szCs w:val="36"/>
        </w:rPr>
        <w:t>計畫書</w:t>
      </w:r>
    </w:p>
    <w:tbl>
      <w:tblPr>
        <w:tblpPr w:leftFromText="180" w:rightFromText="180" w:vertAnchor="text" w:horzAnchor="margin" w:tblpY="-82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564"/>
      </w:tblGrid>
      <w:tr w:rsidR="00B62ED9" w:rsidRPr="00551881" w:rsidTr="00D51A37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2ED9" w:rsidRPr="00551881" w:rsidTr="00D51A37">
        <w:trPr>
          <w:trHeight w:hRule="exact" w:val="730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:rsidR="00B62ED9" w:rsidRPr="00551881" w:rsidRDefault="00B62ED9" w:rsidP="00B62ED9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B62ED9" w:rsidRPr="00551881" w:rsidTr="00D51A37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62ED9" w:rsidRPr="00551881" w:rsidRDefault="00B62ED9" w:rsidP="00B62ED9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1020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7796"/>
      </w:tblGrid>
      <w:tr w:rsidR="00B62ED9" w:rsidRPr="00551881" w:rsidTr="00D51A37">
        <w:trPr>
          <w:trHeight w:val="475"/>
        </w:trPr>
        <w:tc>
          <w:tcPr>
            <w:tcW w:w="10209" w:type="dxa"/>
            <w:gridSpan w:val="2"/>
            <w:shd w:val="clear" w:color="auto" w:fill="E7E6E6"/>
            <w:vAlign w:val="center"/>
          </w:tcPr>
          <w:p w:rsidR="00B62ED9" w:rsidRPr="00551881" w:rsidRDefault="00B62ED9" w:rsidP="00B62ED9">
            <w:pPr>
              <w:numPr>
                <w:ilvl w:val="0"/>
                <w:numId w:val="14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B62ED9" w:rsidRPr="00551881" w:rsidTr="00D51A37">
        <w:trPr>
          <w:trHeight w:val="486"/>
        </w:trPr>
        <w:tc>
          <w:tcPr>
            <w:tcW w:w="2413" w:type="dxa"/>
            <w:vMerge w:val="restart"/>
            <w:vAlign w:val="center"/>
          </w:tcPr>
          <w:p w:rsidR="00B62ED9" w:rsidRPr="00551881" w:rsidRDefault="00B62ED9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551881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551881">
              <w:rPr>
                <w:rFonts w:ascii="Times New Roman" w:eastAsia="標楷體" w:hAnsi="Times New Roman" w:cs="Times New Roman"/>
                <w:bCs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結合課程屬性</w:t>
            </w:r>
          </w:p>
        </w:tc>
        <w:tc>
          <w:tcPr>
            <w:tcW w:w="7796" w:type="dxa"/>
            <w:vAlign w:val="center"/>
          </w:tcPr>
          <w:p w:rsidR="00B62ED9" w:rsidRPr="00551881" w:rsidRDefault="00D80A90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16405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541128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B62ED9" w:rsidRPr="00551881" w:rsidTr="00D51A37">
        <w:trPr>
          <w:trHeight w:val="486"/>
        </w:trPr>
        <w:tc>
          <w:tcPr>
            <w:tcW w:w="2413" w:type="dxa"/>
            <w:vMerge/>
            <w:vAlign w:val="center"/>
          </w:tcPr>
          <w:p w:rsidR="00B62ED9" w:rsidRPr="00551881" w:rsidRDefault="00B62ED9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796" w:type="dxa"/>
            <w:vAlign w:val="center"/>
          </w:tcPr>
          <w:p w:rsidR="00B62ED9" w:rsidRPr="00551881" w:rsidRDefault="00B62ED9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51881">
              <w:rPr>
                <w:rFonts w:ascii="Times New Roman" w:eastAsia="標楷體" w:hAnsi="Times New Roman" w:cs="Times New Roman" w:hint="eastAsia"/>
                <w:szCs w:val="20"/>
              </w:rPr>
              <w:t>融入議題</w:t>
            </w:r>
          </w:p>
          <w:p w:rsidR="00B62ED9" w:rsidRPr="00551881" w:rsidRDefault="00D80A90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83395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性別平等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01389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人權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35983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環境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0574409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海洋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097075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品德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71136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生命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907756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>法治</w:t>
            </w:r>
          </w:p>
          <w:p w:rsidR="00B47940" w:rsidRDefault="00D80A90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116053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科技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73773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資訊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52596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能源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17837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安全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19036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防災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9773645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家庭教育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90409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>生涯規劃</w:t>
            </w:r>
          </w:p>
          <w:p w:rsidR="00B62ED9" w:rsidRPr="00551881" w:rsidRDefault="00D80A90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60271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多元文化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8440081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閱讀素養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92282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國際教育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53875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>原住民族教育</w:t>
            </w:r>
          </w:p>
        </w:tc>
      </w:tr>
      <w:tr w:rsidR="00B62ED9" w:rsidRPr="00551881" w:rsidTr="00D51A37">
        <w:trPr>
          <w:trHeight w:val="408"/>
        </w:trPr>
        <w:tc>
          <w:tcPr>
            <w:tcW w:w="2413" w:type="dxa"/>
            <w:shd w:val="clear" w:color="auto" w:fill="FFFFFF"/>
            <w:vAlign w:val="center"/>
          </w:tcPr>
          <w:p w:rsidR="00B62ED9" w:rsidRPr="00551881" w:rsidRDefault="00B62ED9" w:rsidP="00B62ED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51881">
              <w:rPr>
                <w:rFonts w:ascii="Times New Roman" w:eastAsia="新細明體" w:hAnsi="Times New Roman" w:cs="Times New Roman"/>
              </w:rPr>
              <w:t xml:space="preserve">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7796" w:type="dxa"/>
            <w:shd w:val="clear" w:color="auto" w:fill="FFFFFF"/>
          </w:tcPr>
          <w:p w:rsidR="00B62ED9" w:rsidRPr="00551881" w:rsidRDefault="00D80A90" w:rsidP="00535C7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96541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跨縣市，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縣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市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="00535C78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B62ED9" w:rsidRPr="00551881" w:rsidRDefault="00D80A90" w:rsidP="00535C7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87393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在地跨區域學習</w:t>
            </w:r>
            <w:r w:rsidR="00535C78">
              <w:rPr>
                <w:rFonts w:ascii="Times New Roman" w:eastAsia="標楷體" w:hAnsi="Times New Roman" w:cs="Times New Roman" w:hint="eastAsia"/>
                <w:szCs w:val="20"/>
              </w:rPr>
              <w:t xml:space="preserve">     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B62ED9" w:rsidRPr="00551881" w:rsidRDefault="00B62ED9" w:rsidP="00B62ED9">
            <w:pPr>
              <w:numPr>
                <w:ilvl w:val="0"/>
                <w:numId w:val="17"/>
              </w:numPr>
              <w:ind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是否有住宿，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6399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有住宿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28346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未住宿</w:t>
            </w:r>
          </w:p>
          <w:p w:rsidR="00B62ED9" w:rsidRPr="00551881" w:rsidRDefault="00B62ED9" w:rsidP="00B62ED9">
            <w:pPr>
              <w:numPr>
                <w:ilvl w:val="0"/>
                <w:numId w:val="17"/>
              </w:numPr>
              <w:ind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51545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學校場地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71012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飯店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民宿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4494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露營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747877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B62ED9" w:rsidRPr="00551881" w:rsidTr="00D51A37">
        <w:trPr>
          <w:trHeight w:val="518"/>
        </w:trPr>
        <w:tc>
          <w:tcPr>
            <w:tcW w:w="2413" w:type="dxa"/>
            <w:vAlign w:val="center"/>
          </w:tcPr>
          <w:p w:rsidR="00B62ED9" w:rsidRPr="00551881" w:rsidRDefault="00B62ED9" w:rsidP="00B62ED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課程實施對象</w:t>
            </w:r>
          </w:p>
        </w:tc>
        <w:tc>
          <w:tcPr>
            <w:tcW w:w="7796" w:type="dxa"/>
            <w:vAlign w:val="center"/>
          </w:tcPr>
          <w:p w:rsidR="00B62ED9" w:rsidRPr="00551881" w:rsidRDefault="00D80A90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06870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45082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511754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181889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___________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B62ED9" w:rsidRPr="00551881" w:rsidTr="00D51A37">
        <w:trPr>
          <w:trHeight w:val="518"/>
        </w:trPr>
        <w:tc>
          <w:tcPr>
            <w:tcW w:w="2413" w:type="dxa"/>
            <w:shd w:val="clear" w:color="auto" w:fill="FFFFFF"/>
            <w:vAlign w:val="center"/>
          </w:tcPr>
          <w:p w:rsidR="00B62ED9" w:rsidRPr="00551881" w:rsidRDefault="00B62ED9" w:rsidP="00B62ED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B47940" w:rsidRDefault="00D80A90" w:rsidP="00B62ED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42943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14253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14934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794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11182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794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29193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122993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4C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CC14C5" w:rsidRPr="00551881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B62ED9" w:rsidRPr="00CC14C5" w:rsidRDefault="00D80A90" w:rsidP="00B4794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25572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職</w:t>
            </w:r>
            <w:proofErr w:type="gramStart"/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涯</w:t>
            </w:r>
            <w:proofErr w:type="gramEnd"/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探索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948670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4"/>
              </w:rPr>
              <w:t>海洋體驗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93531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794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4"/>
              </w:rPr>
              <w:t>城鄉共學</w:t>
            </w:r>
            <w:sdt>
              <w:sdtPr>
                <w:rPr>
                  <w:rFonts w:ascii="標楷體" w:eastAsia="標楷體" w:hAnsi="標楷體" w:cs="Times New Roman"/>
                </w:rPr>
                <w:id w:val="-284183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B62ED9" w:rsidRPr="00551881">
              <w:rPr>
                <w:rFonts w:ascii="標楷體" w:eastAsia="標楷體" w:hAnsi="標楷體" w:cs="Times New Roman" w:hint="eastAsia"/>
              </w:rPr>
              <w:t>食農教育</w:t>
            </w:r>
            <w:r w:rsidR="00CC14C5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="00CC14C5">
              <w:rPr>
                <w:rFonts w:ascii="標楷體" w:eastAsia="標楷體" w:hAnsi="標楷體" w:cs="Times New Roman" w:hint="eastAsia"/>
              </w:rPr>
              <w:t>人權教育</w:t>
            </w:r>
          </w:p>
        </w:tc>
      </w:tr>
      <w:tr w:rsidR="00B47940" w:rsidRPr="00551881" w:rsidTr="00D51A37">
        <w:trPr>
          <w:trHeight w:val="518"/>
        </w:trPr>
        <w:tc>
          <w:tcPr>
            <w:tcW w:w="2413" w:type="dxa"/>
            <w:shd w:val="clear" w:color="auto" w:fill="FFFFFF"/>
            <w:vAlign w:val="center"/>
          </w:tcPr>
          <w:p w:rsidR="00B47940" w:rsidRPr="00551881" w:rsidRDefault="00B47940" w:rsidP="00B62ED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0E7AE9">
              <w:rPr>
                <w:rFonts w:ascii="Times New Roman" w:eastAsia="標楷體" w:hAnsi="Times New Roman" w:cs="Times New Roman" w:hint="eastAsia"/>
                <w:szCs w:val="24"/>
              </w:rPr>
              <w:t>課程參與人數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B47940" w:rsidRDefault="000E7AE9" w:rsidP="00B62ED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參與學生數</w:t>
            </w:r>
            <w:r w:rsidRPr="000E7AE9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人，</w:t>
            </w:r>
            <w:r w:rsidRPr="000E7AE9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  <w:r w:rsidRPr="000E7AE9">
              <w:rPr>
                <w:rFonts w:ascii="Times New Roman" w:eastAsia="標楷體" w:hAnsi="Times New Roman" w:cs="Times New Roman" w:hint="eastAsia"/>
                <w:szCs w:val="24"/>
              </w:rPr>
              <w:t>數</w:t>
            </w:r>
            <w:r w:rsidRPr="000E7AE9">
              <w:rPr>
                <w:rFonts w:ascii="Times New Roman" w:eastAsia="標楷體" w:hAnsi="Times New Roman" w:cs="Times New Roman" w:hint="eastAsia"/>
                <w:szCs w:val="24"/>
              </w:rPr>
              <w:t>________</w:t>
            </w:r>
            <w:r w:rsidRPr="000E7AE9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B47940" w:rsidRPr="00551881" w:rsidTr="00657E14">
        <w:trPr>
          <w:trHeight w:val="518"/>
        </w:trPr>
        <w:tc>
          <w:tcPr>
            <w:tcW w:w="10209" w:type="dxa"/>
            <w:gridSpan w:val="2"/>
            <w:shd w:val="clear" w:color="auto" w:fill="FFFFFF"/>
            <w:vAlign w:val="center"/>
          </w:tcPr>
          <w:p w:rsidR="00B47940" w:rsidRPr="00B47940" w:rsidRDefault="00535C78" w:rsidP="00B62ED9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35C78">
              <w:rPr>
                <w:rFonts w:ascii="Times New Roman" w:eastAsia="標楷體" w:hAnsi="Times New Roman" w:cs="Times New Roman" w:hint="eastAsia"/>
                <w:b/>
                <w:szCs w:val="24"/>
              </w:rPr>
              <w:t>二</w:t>
            </w:r>
            <w:r w:rsidR="00B47940" w:rsidRPr="00535C78">
              <w:rPr>
                <w:rFonts w:ascii="Times New Roman" w:eastAsia="標楷體" w:hAnsi="Times New Roman" w:cs="Times New Roman" w:hint="eastAsia"/>
                <w:b/>
                <w:szCs w:val="24"/>
              </w:rPr>
              <w:t>、</w:t>
            </w:r>
            <w:r w:rsidR="00B47940" w:rsidRPr="00B47940">
              <w:rPr>
                <w:rFonts w:ascii="Times New Roman" w:eastAsia="標楷體" w:hAnsi="Times New Roman" w:cs="Times New Roman" w:hint="eastAsia"/>
                <w:b/>
                <w:szCs w:val="24"/>
              </w:rPr>
              <w:t>計畫理念與目標</w:t>
            </w:r>
          </w:p>
        </w:tc>
      </w:tr>
      <w:tr w:rsidR="00B47940" w:rsidRPr="00551881" w:rsidTr="00657E14">
        <w:trPr>
          <w:trHeight w:val="518"/>
        </w:trPr>
        <w:tc>
          <w:tcPr>
            <w:tcW w:w="10209" w:type="dxa"/>
            <w:gridSpan w:val="2"/>
            <w:shd w:val="clear" w:color="auto" w:fill="FFFFFF"/>
            <w:vAlign w:val="center"/>
          </w:tcPr>
          <w:p w:rsidR="00B47940" w:rsidRDefault="00B47940" w:rsidP="00B62ED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863BF" w:rsidRDefault="008863BF" w:rsidP="00B62ED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863BF" w:rsidRDefault="008863BF" w:rsidP="00B62ED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863BF" w:rsidRDefault="008863BF" w:rsidP="00B62ED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5C78" w:rsidRPr="008863BF" w:rsidTr="00657E14">
        <w:trPr>
          <w:trHeight w:val="518"/>
        </w:trPr>
        <w:tc>
          <w:tcPr>
            <w:tcW w:w="10209" w:type="dxa"/>
            <w:gridSpan w:val="2"/>
            <w:shd w:val="clear" w:color="auto" w:fill="FFFFFF"/>
            <w:vAlign w:val="center"/>
          </w:tcPr>
          <w:p w:rsidR="00535C78" w:rsidRPr="00535C78" w:rsidRDefault="00535C78" w:rsidP="008863BF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35C78">
              <w:rPr>
                <w:rFonts w:ascii="Times New Roman" w:eastAsia="標楷體" w:hAnsi="Times New Roman" w:cs="Times New Roman" w:hint="eastAsia"/>
                <w:b/>
                <w:szCs w:val="24"/>
              </w:rPr>
              <w:t>三、</w:t>
            </w:r>
            <w:r w:rsidR="008863BF" w:rsidRPr="008863BF">
              <w:rPr>
                <w:rFonts w:ascii="Times New Roman" w:eastAsia="標楷體" w:hAnsi="Times New Roman" w:cs="Times New Roman" w:hint="eastAsia"/>
                <w:b/>
                <w:szCs w:val="24"/>
              </w:rPr>
              <w:t>回應的聯合國永續發展目標（</w:t>
            </w:r>
            <w:r w:rsidR="008863BF" w:rsidRPr="008863BF">
              <w:rPr>
                <w:rFonts w:ascii="Times New Roman" w:eastAsia="標楷體" w:hAnsi="Times New Roman" w:cs="Times New Roman" w:hint="eastAsia"/>
                <w:b/>
                <w:szCs w:val="24"/>
              </w:rPr>
              <w:t>SDGs</w:t>
            </w:r>
            <w:r w:rsidR="008863BF" w:rsidRPr="008863BF">
              <w:rPr>
                <w:rFonts w:ascii="Times New Roman" w:eastAsia="標楷體" w:hAnsi="Times New Roman" w:cs="Times New Roman" w:hint="eastAsia"/>
                <w:b/>
                <w:szCs w:val="24"/>
              </w:rPr>
              <w:t>）與細項目標（</w:t>
            </w:r>
            <w:r w:rsidR="008863BF">
              <w:rPr>
                <w:rFonts w:ascii="Times New Roman" w:eastAsia="標楷體" w:hAnsi="Times New Roman" w:cs="Times New Roman" w:hint="eastAsia"/>
                <w:b/>
                <w:szCs w:val="24"/>
              </w:rPr>
              <w:t>請寫出</w:t>
            </w:r>
            <w:r w:rsidR="008863BF" w:rsidRPr="008863BF">
              <w:rPr>
                <w:rFonts w:ascii="Times New Roman" w:eastAsia="標楷體" w:hAnsi="Times New Roman" w:cs="Times New Roman" w:hint="eastAsia"/>
                <w:b/>
                <w:szCs w:val="24"/>
              </w:rPr>
              <w:t>一個細項目標）</w:t>
            </w:r>
          </w:p>
        </w:tc>
      </w:tr>
      <w:tr w:rsidR="008863BF" w:rsidRPr="008863BF" w:rsidTr="00657E14">
        <w:trPr>
          <w:trHeight w:val="518"/>
        </w:trPr>
        <w:tc>
          <w:tcPr>
            <w:tcW w:w="10209" w:type="dxa"/>
            <w:gridSpan w:val="2"/>
            <w:shd w:val="clear" w:color="auto" w:fill="FFFFFF"/>
            <w:vAlign w:val="center"/>
          </w:tcPr>
          <w:p w:rsidR="008863BF" w:rsidRPr="008863BF" w:rsidRDefault="008863BF" w:rsidP="008863BF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SDG1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消除貧窮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SDG2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消除飢餓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SDG3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良好健康與福祉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SDG4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優質教育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8863BF" w:rsidRPr="008863BF" w:rsidRDefault="008863BF" w:rsidP="008863BF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SDG5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性別平等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SDG6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潔淨水資源與衛生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SDG7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潔淨水與衛生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8863BF" w:rsidRPr="008863BF" w:rsidRDefault="008863BF" w:rsidP="008863BF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SDG8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尊嚴就業與經濟發展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SDG9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產業創新與基礎設施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SDG10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減少不平等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8863BF" w:rsidRPr="008863BF" w:rsidRDefault="008863BF" w:rsidP="008863BF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SDG11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永續城市與社區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SDG12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負責任生產與消費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SDG13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氣候行動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8863BF" w:rsidRPr="008863BF" w:rsidRDefault="008863BF" w:rsidP="008863BF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SDG14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水下生命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SDG15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陸域生命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SDG16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和平正義與制度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 xml:space="preserve">SDG17 </w:t>
            </w:r>
            <w:r w:rsidRPr="008863BF">
              <w:rPr>
                <w:rFonts w:ascii="Times New Roman" w:eastAsia="標楷體" w:hAnsi="Times New Roman" w:cs="Times New Roman" w:hint="eastAsia"/>
                <w:szCs w:val="24"/>
              </w:rPr>
              <w:t>夥伴關係</w:t>
            </w:r>
          </w:p>
          <w:p w:rsidR="008863BF" w:rsidRPr="00AC63DB" w:rsidRDefault="008863BF" w:rsidP="008863BF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C63DB">
              <w:rPr>
                <w:rFonts w:ascii="Times New Roman" w:eastAsia="標楷體" w:hAnsi="Times New Roman" w:cs="Times New Roman" w:hint="eastAsia"/>
                <w:b/>
                <w:szCs w:val="24"/>
              </w:rPr>
              <w:t>上述勾選的目標請將最貼近細項目標一項羅列如下：</w:t>
            </w:r>
          </w:p>
          <w:p w:rsidR="008863BF" w:rsidRDefault="008863BF" w:rsidP="008863BF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863BF" w:rsidRDefault="008863BF" w:rsidP="008863BF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AC63DB" w:rsidRDefault="00AC63DB" w:rsidP="008863BF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AC63DB" w:rsidRDefault="00AC63DB" w:rsidP="008863BF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AC63DB" w:rsidRPr="008863BF" w:rsidRDefault="00AC63DB" w:rsidP="008863BF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863BF" w:rsidRPr="00535C78" w:rsidRDefault="008863BF" w:rsidP="008863BF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62ED9" w:rsidRPr="00551881" w:rsidTr="00D51A37">
        <w:trPr>
          <w:trHeight w:val="475"/>
          <w:tblHeader/>
        </w:trPr>
        <w:tc>
          <w:tcPr>
            <w:tcW w:w="10209" w:type="dxa"/>
            <w:gridSpan w:val="2"/>
            <w:shd w:val="clear" w:color="auto" w:fill="E7E6E6"/>
            <w:vAlign w:val="center"/>
          </w:tcPr>
          <w:p w:rsidR="00B62ED9" w:rsidRPr="00551881" w:rsidRDefault="00535C78" w:rsidP="00535C78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  <w:highlight w:val="lightGray"/>
              </w:rPr>
              <w:t>四、</w:t>
            </w:r>
            <w:r w:rsidR="00B62ED9" w:rsidRPr="00551881">
              <w:rPr>
                <w:rFonts w:ascii="Times New Roman" w:eastAsia="標楷體" w:hAnsi="Times New Roman" w:cs="Times New Roman"/>
                <w:b/>
                <w:szCs w:val="24"/>
              </w:rPr>
              <w:t>課程規劃</w:t>
            </w:r>
            <w:r w:rsidR="00B47940">
              <w:rPr>
                <w:rFonts w:ascii="Times New Roman" w:eastAsia="標楷體" w:hAnsi="Times New Roman" w:cs="Times New Roman" w:hint="eastAsia"/>
                <w:b/>
                <w:szCs w:val="24"/>
              </w:rPr>
              <w:t>與運作</w:t>
            </w:r>
          </w:p>
        </w:tc>
      </w:tr>
      <w:tr w:rsidR="00B62ED9" w:rsidRPr="00551881" w:rsidTr="00CE26E4">
        <w:trPr>
          <w:trHeight w:val="925"/>
        </w:trPr>
        <w:tc>
          <w:tcPr>
            <w:tcW w:w="2413" w:type="dxa"/>
            <w:vAlign w:val="center"/>
          </w:tcPr>
          <w:p w:rsidR="00B62ED9" w:rsidRPr="003A7BBA" w:rsidRDefault="00B62ED9" w:rsidP="00B62ED9">
            <w:pPr>
              <w:numPr>
                <w:ilvl w:val="0"/>
                <w:numId w:val="29"/>
              </w:numPr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7BBA">
              <w:rPr>
                <w:rFonts w:ascii="Times New Roman" w:eastAsia="標楷體" w:hAnsi="Times New Roman" w:cs="Times New Roman"/>
                <w:szCs w:val="24"/>
              </w:rPr>
              <w:t>課</w:t>
            </w:r>
            <w:r w:rsidR="00B47940">
              <w:rPr>
                <w:rFonts w:ascii="Times New Roman" w:eastAsia="標楷體" w:hAnsi="Times New Roman" w:cs="Times New Roman" w:hint="eastAsia"/>
                <w:szCs w:val="24"/>
              </w:rPr>
              <w:t>前討論</w:t>
            </w:r>
          </w:p>
        </w:tc>
        <w:tc>
          <w:tcPr>
            <w:tcW w:w="7796" w:type="dxa"/>
            <w:vAlign w:val="center"/>
          </w:tcPr>
          <w:p w:rsidR="000E7AE9" w:rsidRPr="008C1C45" w:rsidRDefault="000E7AE9" w:rsidP="00BF6E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/>
                <w:u w:color="C00000"/>
              </w:rPr>
            </w:pPr>
            <w:r w:rsidRPr="000E7AE9">
              <w:rPr>
                <w:rFonts w:ascii="Times New Roman" w:eastAsia="標楷體" w:hAnsi="Times New Roman" w:cs="Times New Roman" w:hint="eastAsia"/>
                <w:u w:color="C00000"/>
              </w:rPr>
              <w:t>說明引導學生建立先備知識方式，以及學校人力安排及與場域合作方</w:t>
            </w:r>
            <w:r>
              <w:rPr>
                <w:rFonts w:ascii="Times New Roman" w:eastAsia="標楷體" w:hAnsi="Times New Roman" w:cs="Times New Roman" w:hint="eastAsia"/>
                <w:u w:color="C00000"/>
              </w:rPr>
              <w:t>式等。</w:t>
            </w:r>
          </w:p>
        </w:tc>
      </w:tr>
      <w:tr w:rsidR="00B47940" w:rsidRPr="00551881" w:rsidTr="00CE26E4">
        <w:trPr>
          <w:trHeight w:val="980"/>
        </w:trPr>
        <w:tc>
          <w:tcPr>
            <w:tcW w:w="2413" w:type="dxa"/>
            <w:vAlign w:val="center"/>
          </w:tcPr>
          <w:p w:rsidR="00B47940" w:rsidRPr="003A7BBA" w:rsidRDefault="00B47940" w:rsidP="00B62ED9">
            <w:pPr>
              <w:numPr>
                <w:ilvl w:val="0"/>
                <w:numId w:val="29"/>
              </w:numPr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課中學習</w:t>
            </w:r>
          </w:p>
        </w:tc>
        <w:tc>
          <w:tcPr>
            <w:tcW w:w="7796" w:type="dxa"/>
            <w:vAlign w:val="center"/>
          </w:tcPr>
          <w:p w:rsidR="00B47940" w:rsidRPr="00551881" w:rsidRDefault="000E7AE9" w:rsidP="000E7AE9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0E7AE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說明課程實施方式，可適切</w:t>
            </w:r>
            <w:proofErr w:type="gramStart"/>
            <w:r w:rsidRPr="000E7AE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納入跨域學習</w:t>
            </w:r>
            <w:proofErr w:type="gramEnd"/>
            <w:r w:rsidRPr="000E7AE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、深度體驗等</w:t>
            </w:r>
            <w:r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精神。</w:t>
            </w:r>
          </w:p>
        </w:tc>
      </w:tr>
      <w:tr w:rsidR="00B47940" w:rsidRPr="00551881" w:rsidTr="00CE26E4">
        <w:trPr>
          <w:trHeight w:val="981"/>
        </w:trPr>
        <w:tc>
          <w:tcPr>
            <w:tcW w:w="2413" w:type="dxa"/>
            <w:vAlign w:val="center"/>
          </w:tcPr>
          <w:p w:rsidR="00B47940" w:rsidRPr="003A7BBA" w:rsidRDefault="00B47940" w:rsidP="00B62ED9">
            <w:pPr>
              <w:numPr>
                <w:ilvl w:val="0"/>
                <w:numId w:val="29"/>
              </w:numPr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課後反思及評量</w:t>
            </w:r>
          </w:p>
        </w:tc>
        <w:tc>
          <w:tcPr>
            <w:tcW w:w="7796" w:type="dxa"/>
            <w:vAlign w:val="center"/>
          </w:tcPr>
          <w:p w:rsidR="00B47940" w:rsidRPr="00551881" w:rsidRDefault="000E7AE9" w:rsidP="000E7AE9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0E7AE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說明評量與回饋機制，引導學生反思討論或展現學習成果。</w:t>
            </w:r>
          </w:p>
        </w:tc>
      </w:tr>
      <w:tr w:rsidR="000E7AE9" w:rsidRPr="00551881" w:rsidTr="00CE26E4">
        <w:trPr>
          <w:trHeight w:val="696"/>
        </w:trPr>
        <w:tc>
          <w:tcPr>
            <w:tcW w:w="10209" w:type="dxa"/>
            <w:gridSpan w:val="2"/>
            <w:vAlign w:val="center"/>
          </w:tcPr>
          <w:p w:rsidR="000E7AE9" w:rsidRPr="000E7AE9" w:rsidRDefault="00535C78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五</w:t>
            </w:r>
            <w:r w:rsidR="000E7AE9" w:rsidRPr="000E7AE9">
              <w:rPr>
                <w:rFonts w:ascii="Times New Roman" w:eastAsia="標楷體" w:hAnsi="Times New Roman" w:cs="Times New Roman" w:hint="eastAsia"/>
                <w:b/>
                <w:szCs w:val="24"/>
              </w:rPr>
              <w:t>、</w:t>
            </w:r>
            <w:r w:rsidR="000E7AE9" w:rsidRPr="000E7AE9">
              <w:rPr>
                <w:rFonts w:ascii="Times New Roman" w:eastAsia="標楷體" w:hAnsi="Times New Roman" w:cs="Times New Roman"/>
                <w:b/>
                <w:szCs w:val="24"/>
              </w:rPr>
              <w:t>風險評估與安全管理機制</w:t>
            </w:r>
            <w:r w:rsidR="005C4FC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C4FC0">
              <w:rPr>
                <w:rFonts w:ascii="Times New Roman" w:eastAsia="標楷體" w:hAnsi="Times New Roman" w:cs="Times New Roman" w:hint="eastAsia"/>
                <w:b/>
                <w:szCs w:val="24"/>
              </w:rPr>
              <w:t>含任務編組</w:t>
            </w:r>
            <w:r w:rsidR="005C4FC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0E7AE9" w:rsidRPr="00551881" w:rsidTr="00CE26E4">
        <w:trPr>
          <w:trHeight w:val="2124"/>
        </w:trPr>
        <w:tc>
          <w:tcPr>
            <w:tcW w:w="10209" w:type="dxa"/>
            <w:gridSpan w:val="2"/>
            <w:vAlign w:val="center"/>
          </w:tcPr>
          <w:p w:rsidR="000E7AE9" w:rsidRPr="00551881" w:rsidRDefault="000E7AE9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A5A5A5"/>
                <w:szCs w:val="24"/>
              </w:rPr>
            </w:pPr>
            <w:r w:rsidRPr="000E7AE9">
              <w:rPr>
                <w:rFonts w:ascii="Times New Roman" w:eastAsia="標楷體" w:hAnsi="Times New Roman" w:cs="Times New Roman"/>
                <w:szCs w:val="24"/>
              </w:rPr>
              <w:t>請具體說明執行本計畫之安全風險管理機制、緊急應變措施之規劃。</w:t>
            </w:r>
            <w:r w:rsidRPr="000E7AE9">
              <w:rPr>
                <w:rFonts w:ascii="Times New Roman" w:eastAsia="標楷體" w:hAnsi="Times New Roman" w:cs="Times New Roman" w:hint="eastAsia"/>
                <w:szCs w:val="24"/>
              </w:rPr>
              <w:t>建議可參用國教署「戶外教育實施參考手冊</w:t>
            </w:r>
            <w:r w:rsidRPr="000E7AE9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0E7AE9">
              <w:rPr>
                <w:rFonts w:ascii="Times New Roman" w:eastAsia="標楷體" w:hAnsi="Times New Roman" w:cs="Times New Roman" w:hint="eastAsia"/>
                <w:szCs w:val="24"/>
              </w:rPr>
              <w:t>行政指引篇」、「戶外教育實施參考手冊</w:t>
            </w:r>
            <w:r w:rsidRPr="000E7AE9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0E7AE9">
              <w:rPr>
                <w:rFonts w:ascii="Times New Roman" w:eastAsia="標楷體" w:hAnsi="Times New Roman" w:cs="Times New Roman" w:hint="eastAsia"/>
                <w:szCs w:val="24"/>
              </w:rPr>
              <w:t>安全管理篇」、國教院「戶外教育實施指引」。</w:t>
            </w:r>
          </w:p>
        </w:tc>
      </w:tr>
    </w:tbl>
    <w:p w:rsidR="00BD4116" w:rsidRDefault="00BD4116" w:rsidP="00B62ED9">
      <w:pPr>
        <w:widowControl/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bookmarkStart w:id="5" w:name="_Hlk100669654"/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B52497" w:rsidRDefault="00B52497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A00150" w:rsidRDefault="00A00150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426B59" w:rsidRDefault="00BD4116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BD4116">
        <w:rPr>
          <w:rFonts w:ascii="標楷體" w:eastAsia="標楷體" w:hAnsi="標楷體" w:cs="Times New Roman" w:hint="eastAsia"/>
          <w:kern w:val="0"/>
          <w:sz w:val="32"/>
          <w:szCs w:val="32"/>
        </w:rPr>
        <w:t>南投縣11</w:t>
      </w:r>
      <w:r w:rsidR="000F5970">
        <w:rPr>
          <w:rFonts w:ascii="標楷體" w:eastAsia="標楷體" w:hAnsi="標楷體" w:cs="Times New Roman" w:hint="eastAsia"/>
          <w:kern w:val="0"/>
          <w:sz w:val="32"/>
          <w:szCs w:val="32"/>
        </w:rPr>
        <w:t>4</w:t>
      </w:r>
      <w:r w:rsidRPr="00BD4116">
        <w:rPr>
          <w:rFonts w:ascii="標楷體" w:eastAsia="標楷體" w:hAnsi="標楷體" w:cs="Times New Roman" w:hint="eastAsia"/>
          <w:kern w:val="0"/>
          <w:sz w:val="32"/>
          <w:szCs w:val="32"/>
        </w:rPr>
        <w:t>學年度辦理戶外教育課程</w:t>
      </w:r>
    </w:p>
    <w:p w:rsidR="00BD4116" w:rsidRPr="00BD4116" w:rsidRDefault="00BD4116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BD4116">
        <w:rPr>
          <w:rFonts w:ascii="標楷體" w:eastAsia="標楷體" w:hAnsi="標楷體" w:cs="Times New Roman" w:hint="eastAsia"/>
          <w:kern w:val="0"/>
          <w:sz w:val="32"/>
          <w:szCs w:val="32"/>
        </w:rPr>
        <w:t>子計畫</w:t>
      </w:r>
      <w:r w:rsidR="00696CF7">
        <w:rPr>
          <w:rFonts w:ascii="標楷體" w:eastAsia="標楷體" w:hAnsi="標楷體" w:cs="Times New Roman" w:hint="eastAsia"/>
          <w:kern w:val="0"/>
          <w:sz w:val="32"/>
          <w:szCs w:val="32"/>
        </w:rPr>
        <w:t>2</w:t>
      </w:r>
      <w:r w:rsidRPr="00BD4116">
        <w:rPr>
          <w:rFonts w:ascii="標楷體" w:eastAsia="標楷體" w:hAnsi="標楷體" w:cs="Times New Roman" w:hint="eastAsia"/>
          <w:kern w:val="0"/>
          <w:sz w:val="32"/>
          <w:szCs w:val="32"/>
        </w:rPr>
        <w:t>-1學校實施戶外教育</w:t>
      </w:r>
      <w:r w:rsidRPr="00BD4116">
        <w:rPr>
          <w:rFonts w:ascii="標楷體" w:eastAsia="標楷體" w:hAnsi="標楷體" w:cs="Times New Roman"/>
          <w:sz w:val="32"/>
          <w:szCs w:val="32"/>
        </w:rPr>
        <w:t>經費概算表</w:t>
      </w:r>
    </w:p>
    <w:p w:rsidR="00BD4116" w:rsidRPr="00BD4116" w:rsidRDefault="00BD4116" w:rsidP="00BD4116">
      <w:pPr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32"/>
        </w:rPr>
      </w:pPr>
      <w:r w:rsidRPr="00BD4116">
        <w:rPr>
          <w:rFonts w:ascii="標楷體" w:eastAsia="標楷體" w:hAnsi="標楷體" w:cs="Times New Roman" w:hint="eastAsia"/>
          <w:sz w:val="28"/>
          <w:szCs w:val="32"/>
        </w:rPr>
        <w:t>申請單位：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3"/>
        <w:gridCol w:w="1536"/>
        <w:gridCol w:w="1276"/>
        <w:gridCol w:w="1418"/>
        <w:gridCol w:w="3543"/>
      </w:tblGrid>
      <w:tr w:rsidR="00BD4116" w:rsidRPr="00BD4116" w:rsidTr="00F561E9">
        <w:trPr>
          <w:cantSplit/>
          <w:trHeight w:val="267"/>
        </w:trPr>
        <w:tc>
          <w:tcPr>
            <w:tcW w:w="2433" w:type="dxa"/>
            <w:tcBorders>
              <w:top w:val="single" w:sz="18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經費項目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單價(元)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總價(元)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</w:tr>
      <w:tr w:rsidR="00BD4116" w:rsidRPr="00BD4116" w:rsidTr="00F561E9">
        <w:trPr>
          <w:cantSplit/>
          <w:trHeight w:val="255"/>
        </w:trPr>
        <w:tc>
          <w:tcPr>
            <w:tcW w:w="2433" w:type="dxa"/>
            <w:vMerge w:val="restart"/>
            <w:tcBorders>
              <w:top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解說員鐘點費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一天</w:t>
            </w:r>
          </w:p>
        </w:tc>
      </w:tr>
      <w:tr w:rsidR="00BD4116" w:rsidRPr="00BD4116" w:rsidTr="00F561E9">
        <w:trPr>
          <w:cantSplit/>
          <w:trHeight w:val="255"/>
        </w:trPr>
        <w:tc>
          <w:tcPr>
            <w:tcW w:w="2433" w:type="dxa"/>
            <w:vMerge/>
            <w:tcBorders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半天</w:t>
            </w:r>
          </w:p>
        </w:tc>
      </w:tr>
      <w:tr w:rsidR="00BD4116" w:rsidRPr="00BD4116" w:rsidTr="00F561E9">
        <w:trPr>
          <w:cantSplit/>
          <w:trHeight w:val="42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膳費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1F4DF0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午、晚餐至多一餐編列120元，早餐50元</w:t>
            </w:r>
          </w:p>
        </w:tc>
      </w:tr>
      <w:tr w:rsidR="00BD4116" w:rsidRPr="00BD4116" w:rsidTr="00F561E9">
        <w:trPr>
          <w:cantSplit/>
          <w:trHeight w:val="40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F561E9">
        <w:trPr>
          <w:cantSplit/>
          <w:trHeight w:val="40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印刷費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F561E9">
        <w:trPr>
          <w:cantSplit/>
          <w:trHeight w:val="42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門票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F561E9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材料費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F561E9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1F4DF0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住</w:t>
            </w:r>
            <w:r w:rsidR="00BD4116"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宿費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F561E9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61E9">
              <w:rPr>
                <w:rFonts w:ascii="標楷體" w:eastAsia="標楷體" w:hAnsi="標楷體" w:cs="Times New Roman" w:hint="eastAsia"/>
                <w:sz w:val="28"/>
                <w:szCs w:val="28"/>
              </w:rPr>
              <w:t>學生住宿一</w:t>
            </w:r>
            <w:proofErr w:type="gramStart"/>
            <w:r w:rsidRPr="00F561E9">
              <w:rPr>
                <w:rFonts w:ascii="標楷體" w:eastAsia="標楷體" w:hAnsi="標楷體" w:cs="Times New Roman" w:hint="eastAsia"/>
                <w:sz w:val="28"/>
                <w:szCs w:val="28"/>
              </w:rPr>
              <w:t>晚上限</w:t>
            </w:r>
            <w:proofErr w:type="gramEnd"/>
            <w:r w:rsidRPr="00F561E9">
              <w:rPr>
                <w:rFonts w:ascii="標楷體" w:eastAsia="標楷體" w:hAnsi="標楷體" w:cs="Times New Roman" w:hint="eastAsia"/>
                <w:sz w:val="28"/>
                <w:szCs w:val="28"/>
              </w:rPr>
              <w:t>600元/人</w:t>
            </w:r>
          </w:p>
        </w:tc>
      </w:tr>
      <w:tr w:rsidR="00BD4116" w:rsidRPr="00BD4116" w:rsidTr="00F561E9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保險費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學生</w:t>
            </w:r>
          </w:p>
        </w:tc>
      </w:tr>
      <w:tr w:rsidR="00BD4116" w:rsidRPr="00BD4116" w:rsidTr="00F561E9">
        <w:trPr>
          <w:cantSplit/>
          <w:trHeight w:val="203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家境清寒學生參加費用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F561E9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雜支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32490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6%以內</w:t>
            </w:r>
          </w:p>
        </w:tc>
      </w:tr>
      <w:tr w:rsidR="00BD4116" w:rsidRPr="00BD4116" w:rsidTr="00F561E9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（超出上級單位核定補助部分，由學校自籌）</w:t>
            </w:r>
          </w:p>
        </w:tc>
      </w:tr>
      <w:tr w:rsidR="00BD4116" w:rsidRPr="00BD4116" w:rsidTr="009A59CC">
        <w:trPr>
          <w:cantSplit/>
          <w:trHeight w:val="485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**以上經費得以勻支使用</w:t>
            </w:r>
          </w:p>
        </w:tc>
      </w:tr>
      <w:tr w:rsidR="00BD4116" w:rsidRPr="00BD4116" w:rsidTr="009A59CC">
        <w:trPr>
          <w:cantSplit/>
          <w:trHeight w:val="1696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承辦單位               主(會)計單位                機關學校首長</w:t>
            </w:r>
          </w:p>
        </w:tc>
      </w:tr>
    </w:tbl>
    <w:p w:rsidR="00BD4116" w:rsidRPr="00BD4116" w:rsidRDefault="00BD4116" w:rsidP="00BD4116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bookmarkEnd w:id="2"/>
    <w:bookmarkEnd w:id="5"/>
    <w:p w:rsidR="00BD4116" w:rsidRDefault="00BD4116" w:rsidP="00B62ED9">
      <w:pPr>
        <w:widowControl/>
      </w:pPr>
    </w:p>
    <w:p w:rsidR="00A77F38" w:rsidRDefault="00A77F38" w:rsidP="00B62ED9">
      <w:pPr>
        <w:widowControl/>
      </w:pPr>
    </w:p>
    <w:p w:rsidR="00A77F38" w:rsidRDefault="00A77F38" w:rsidP="00B62ED9">
      <w:pPr>
        <w:widowControl/>
      </w:pPr>
    </w:p>
    <w:p w:rsidR="00A77F38" w:rsidRDefault="00A77F38" w:rsidP="00B62ED9">
      <w:pPr>
        <w:widowControl/>
      </w:pPr>
    </w:p>
    <w:p w:rsidR="00A77F38" w:rsidRPr="00BD4116" w:rsidRDefault="00A77F38" w:rsidP="00B62ED9">
      <w:pPr>
        <w:widowControl/>
      </w:pPr>
    </w:p>
    <w:p w:rsidR="00841D42" w:rsidRDefault="00841D42" w:rsidP="00B62ED9">
      <w:pPr>
        <w:widowControl/>
      </w:pPr>
    </w:p>
    <w:p w:rsidR="00841D42" w:rsidRDefault="00841D42" w:rsidP="00B62ED9">
      <w:pPr>
        <w:widowControl/>
      </w:pPr>
    </w:p>
    <w:p w:rsidR="00B52497" w:rsidRDefault="00B52497" w:rsidP="00B62ED9">
      <w:pPr>
        <w:widowControl/>
      </w:pPr>
    </w:p>
    <w:p w:rsidR="00841D42" w:rsidRDefault="00841D42" w:rsidP="00B62ED9">
      <w:pPr>
        <w:widowControl/>
      </w:pPr>
    </w:p>
    <w:bookmarkEnd w:id="3"/>
    <w:p w:rsidR="00974885" w:rsidRDefault="00974885" w:rsidP="005E6330">
      <w:pPr>
        <w:widowControl/>
      </w:pPr>
    </w:p>
    <w:p w:rsidR="00C55E2E" w:rsidRDefault="00C55E2E" w:rsidP="005E6330">
      <w:pPr>
        <w:widowControl/>
      </w:pPr>
    </w:p>
    <w:p w:rsidR="00C55E2E" w:rsidRDefault="00C55E2E" w:rsidP="005E6330">
      <w:pPr>
        <w:widowControl/>
      </w:pPr>
    </w:p>
    <w:p w:rsidR="00C55E2E" w:rsidRPr="00C55E2E" w:rsidRDefault="00C55E2E" w:rsidP="00C55E2E">
      <w:pPr>
        <w:widowControl/>
        <w:rPr>
          <w:b/>
        </w:rPr>
      </w:pPr>
      <w:bookmarkStart w:id="6" w:name="_Hlk127351002"/>
      <w:r w:rsidRPr="00C55E2E">
        <w:rPr>
          <w:rFonts w:hint="eastAsia"/>
          <w:b/>
        </w:rPr>
        <w:t>南投縣</w:t>
      </w:r>
      <w:r w:rsidRPr="00C55E2E">
        <w:rPr>
          <w:rFonts w:hint="eastAsia"/>
          <w:b/>
        </w:rPr>
        <w:t>114</w:t>
      </w:r>
      <w:r w:rsidRPr="00C55E2E">
        <w:rPr>
          <w:rFonts w:hint="eastAsia"/>
          <w:b/>
        </w:rPr>
        <w:t>學年度推動海洋教育課程</w:t>
      </w:r>
      <w:bookmarkStart w:id="7" w:name="_Hlk96591094"/>
    </w:p>
    <w:p w:rsidR="00C55E2E" w:rsidRPr="00C55E2E" w:rsidRDefault="00C55E2E" w:rsidP="00C55E2E">
      <w:pPr>
        <w:widowControl/>
        <w:rPr>
          <w:b/>
          <w:bCs/>
        </w:rPr>
      </w:pPr>
      <w:bookmarkStart w:id="8" w:name="_Hlk127350627"/>
      <w:r w:rsidRPr="00C55E2E">
        <w:rPr>
          <w:rFonts w:hint="eastAsia"/>
          <w:b/>
        </w:rPr>
        <w:t>子計畫</w:t>
      </w:r>
      <w:r w:rsidRPr="00C55E2E">
        <w:rPr>
          <w:rFonts w:hint="eastAsia"/>
          <w:b/>
        </w:rPr>
        <w:t>3</w:t>
      </w:r>
      <w:r w:rsidRPr="00C55E2E">
        <w:rPr>
          <w:b/>
        </w:rPr>
        <w:t xml:space="preserve">-3 </w:t>
      </w:r>
      <w:r w:rsidRPr="00C55E2E">
        <w:rPr>
          <w:b/>
        </w:rPr>
        <w:t>學生海洋體驗課程活動</w:t>
      </w:r>
      <w:bookmarkEnd w:id="6"/>
      <w:bookmarkEnd w:id="7"/>
      <w:bookmarkEnd w:id="8"/>
      <w:r w:rsidRPr="00C55E2E">
        <w:rPr>
          <w:rFonts w:hint="eastAsia"/>
          <w:b/>
          <w:bCs/>
        </w:rPr>
        <w:t>審查表</w:t>
      </w:r>
    </w:p>
    <w:p w:rsidR="00C55E2E" w:rsidRPr="00C55E2E" w:rsidRDefault="00C55E2E" w:rsidP="00C55E2E">
      <w:pPr>
        <w:widowControl/>
        <w:rPr>
          <w:b/>
        </w:rPr>
      </w:pPr>
      <w:r w:rsidRPr="00C55E2E">
        <w:rPr>
          <w:rFonts w:hint="eastAsia"/>
        </w:rPr>
        <w:t>申請學校：【</w:t>
      </w:r>
      <w:r w:rsidRPr="00C55E2E">
        <w:rPr>
          <w:rFonts w:hint="eastAsia"/>
        </w:rPr>
        <w:t xml:space="preserve">           </w:t>
      </w:r>
      <w:r w:rsidRPr="00C55E2E">
        <w:rPr>
          <w:rFonts w:hint="eastAsia"/>
        </w:rPr>
        <w:t>】國民中（小）學</w:t>
      </w:r>
      <w:r w:rsidRPr="00C55E2E">
        <w:rPr>
          <w:rFonts w:hint="eastAsia"/>
        </w:rPr>
        <w:t xml:space="preserve"> </w:t>
      </w:r>
      <w:r w:rsidRPr="00C55E2E">
        <w:t xml:space="preserve">   </w:t>
      </w:r>
      <w:r w:rsidRPr="00C55E2E">
        <w:rPr>
          <w:rFonts w:hint="eastAsia"/>
        </w:rPr>
        <w:t xml:space="preserve"> </w:t>
      </w:r>
      <w:r w:rsidRPr="00C55E2E">
        <w:rPr>
          <w:rFonts w:hint="eastAsia"/>
        </w:rPr>
        <w:t>計畫名稱</w:t>
      </w:r>
      <w:r w:rsidRPr="00C55E2E">
        <w:rPr>
          <w:rFonts w:hint="eastAsia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76"/>
        <w:gridCol w:w="1276"/>
        <w:gridCol w:w="1276"/>
        <w:gridCol w:w="1275"/>
      </w:tblGrid>
      <w:tr w:rsidR="00C55E2E" w:rsidRPr="00C55E2E" w:rsidTr="00016D91">
        <w:trPr>
          <w:trHeight w:val="5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項目名稱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最高得分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自評分數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審查得分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備註</w:t>
            </w:r>
          </w:p>
        </w:tc>
      </w:tr>
      <w:tr w:rsidR="00C55E2E" w:rsidRPr="00C55E2E" w:rsidTr="00016D91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1.</w:t>
            </w:r>
            <w:r w:rsidRPr="00C55E2E">
              <w:rPr>
                <w:rFonts w:hint="eastAsia"/>
              </w:rPr>
              <w:t>與學校課程結合之相關性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trHeight w:hRule="exact" w:val="7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2.</w:t>
            </w:r>
            <w:r w:rsidRPr="00C55E2E">
              <w:rPr>
                <w:rFonts w:hint="eastAsia"/>
              </w:rPr>
              <w:t>活動目標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trHeight w:hRule="exact"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3.</w:t>
            </w:r>
            <w:r w:rsidRPr="00C55E2E">
              <w:rPr>
                <w:rFonts w:hint="eastAsia"/>
              </w:rPr>
              <w:t>教學活動設計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trHeight w:hRule="exact" w:val="8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4.</w:t>
            </w:r>
            <w:r w:rsidRPr="00C55E2E">
              <w:rPr>
                <w:rFonts w:hint="eastAsia"/>
              </w:rPr>
              <w:t>課程規劃地點至少有一處位於本縣境內者，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 xml:space="preserve">  </w:t>
            </w:r>
            <w:r w:rsidRPr="00C55E2E">
              <w:rPr>
                <w:rFonts w:hint="eastAsia"/>
              </w:rPr>
              <w:t>可帶動學生認識關懷家鄉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trHeight w:hRule="exact" w:val="6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5.</w:t>
            </w:r>
            <w:r w:rsidRPr="00C55E2E">
              <w:rPr>
                <w:rFonts w:hint="eastAsia"/>
              </w:rPr>
              <w:t>補助經費之運用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trHeight w:hRule="exact" w:val="8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6.</w:t>
            </w:r>
            <w:r w:rsidRPr="00C55E2E">
              <w:rPr>
                <w:rFonts w:hint="eastAsia"/>
              </w:rPr>
              <w:t>是否運用全國發展完成之成果進行戶外教育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trHeight w:hRule="exact" w:val="7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7.</w:t>
            </w:r>
            <w:r w:rsidRPr="00C55E2E">
              <w:rPr>
                <w:rFonts w:hint="eastAsia"/>
              </w:rPr>
              <w:t>是否符合優良海洋體驗場域指標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trHeight w:hRule="exact" w:val="6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8.</w:t>
            </w:r>
            <w:r w:rsidRPr="00C55E2E">
              <w:rPr>
                <w:rFonts w:hint="eastAsia"/>
              </w:rPr>
              <w:t>風險評估與安全機制</w:t>
            </w:r>
            <w:r w:rsidRPr="00C55E2E">
              <w:rPr>
                <w:rFonts w:hint="eastAsia"/>
              </w:rPr>
              <w:t>(</w:t>
            </w:r>
            <w:r w:rsidRPr="00C55E2E">
              <w:rPr>
                <w:rFonts w:hint="eastAsia"/>
              </w:rPr>
              <w:t>含任務編組</w:t>
            </w:r>
            <w:r w:rsidRPr="00C55E2E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trHeight w:hRule="exact" w:val="7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9.</w:t>
            </w:r>
            <w:r w:rsidRPr="00C55E2E">
              <w:rPr>
                <w:rFonts w:hint="eastAsia"/>
              </w:rPr>
              <w:t>回應聯合國永續發展目標（</w:t>
            </w:r>
            <w:r w:rsidRPr="00C55E2E">
              <w:rPr>
                <w:rFonts w:hint="eastAsia"/>
              </w:rPr>
              <w:t>SDGs</w:t>
            </w:r>
            <w:r w:rsidRPr="00C55E2E">
              <w:rPr>
                <w:rFonts w:hint="eastAsia"/>
              </w:rPr>
              <w:t>）與細項目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 xml:space="preserve">  </w:t>
            </w:r>
            <w:r w:rsidRPr="00C55E2E">
              <w:rPr>
                <w:rFonts w:hint="eastAsia"/>
              </w:rPr>
              <w:t>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trHeight w:hRule="exact" w:val="8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trHeight w:val="247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審核意見：</w:t>
            </w:r>
          </w:p>
          <w:p w:rsidR="00C55E2E" w:rsidRPr="00C55E2E" w:rsidRDefault="00C55E2E" w:rsidP="00C55E2E">
            <w:pPr>
              <w:widowControl/>
            </w:pPr>
          </w:p>
          <w:p w:rsidR="00C55E2E" w:rsidRPr="00C55E2E" w:rsidRDefault="00C55E2E" w:rsidP="00C55E2E">
            <w:pPr>
              <w:widowControl/>
            </w:pPr>
          </w:p>
        </w:tc>
      </w:tr>
    </w:tbl>
    <w:p w:rsidR="00C55E2E" w:rsidRPr="00C55E2E" w:rsidRDefault="00C55E2E" w:rsidP="00C55E2E">
      <w:pPr>
        <w:widowControl/>
      </w:pPr>
      <w:r w:rsidRPr="00C55E2E">
        <w:t xml:space="preserve"> </w:t>
      </w:r>
      <w:r w:rsidRPr="00C55E2E">
        <w:t>審查委員：由本府聘任專業人士擔任委員。</w:t>
      </w:r>
    </w:p>
    <w:p w:rsidR="00C55E2E" w:rsidRPr="00C55E2E" w:rsidRDefault="00C55E2E" w:rsidP="00C55E2E">
      <w:pPr>
        <w:widowControl/>
        <w:rPr>
          <w:bCs/>
        </w:rPr>
      </w:pPr>
      <w:r w:rsidRPr="00C55E2E">
        <w:rPr>
          <w:rFonts w:hint="eastAsia"/>
          <w:b/>
          <w:bCs/>
        </w:rPr>
        <w:t xml:space="preserve"> </w:t>
      </w:r>
      <w:r w:rsidRPr="00C55E2E">
        <w:rPr>
          <w:rFonts w:hint="eastAsia"/>
          <w:bCs/>
        </w:rPr>
        <w:t>委員簽名：</w:t>
      </w:r>
    </w:p>
    <w:p w:rsidR="00C55E2E" w:rsidRPr="00C55E2E" w:rsidRDefault="00C55E2E" w:rsidP="00C55E2E">
      <w:pPr>
        <w:widowControl/>
        <w:rPr>
          <w:bCs/>
        </w:rPr>
      </w:pPr>
    </w:p>
    <w:p w:rsidR="00C55E2E" w:rsidRPr="00C55E2E" w:rsidRDefault="00C55E2E" w:rsidP="00C55E2E">
      <w:pPr>
        <w:widowControl/>
        <w:rPr>
          <w:bCs/>
        </w:rPr>
      </w:pPr>
    </w:p>
    <w:p w:rsidR="00C55E2E" w:rsidRPr="00C55E2E" w:rsidRDefault="00C55E2E" w:rsidP="00C55E2E">
      <w:pPr>
        <w:widowControl/>
        <w:rPr>
          <w:bCs/>
        </w:rPr>
      </w:pPr>
    </w:p>
    <w:p w:rsidR="00C55E2E" w:rsidRDefault="00C55E2E" w:rsidP="00C55E2E">
      <w:pPr>
        <w:widowControl/>
        <w:rPr>
          <w:bCs/>
        </w:rPr>
      </w:pPr>
    </w:p>
    <w:p w:rsidR="00D307BB" w:rsidRDefault="00D307BB" w:rsidP="00C55E2E">
      <w:pPr>
        <w:widowControl/>
        <w:rPr>
          <w:bCs/>
        </w:rPr>
      </w:pPr>
    </w:p>
    <w:p w:rsidR="00D307BB" w:rsidRDefault="00D307BB" w:rsidP="00C55E2E">
      <w:pPr>
        <w:widowControl/>
        <w:rPr>
          <w:bCs/>
        </w:rPr>
      </w:pPr>
    </w:p>
    <w:p w:rsidR="00D307BB" w:rsidRPr="00C55E2E" w:rsidRDefault="00D307BB" w:rsidP="00C55E2E">
      <w:pPr>
        <w:widowControl/>
        <w:rPr>
          <w:bCs/>
        </w:rPr>
      </w:pPr>
    </w:p>
    <w:p w:rsidR="00C55E2E" w:rsidRPr="00C55E2E" w:rsidRDefault="00C55E2E" w:rsidP="00C55E2E">
      <w:pPr>
        <w:widowControl/>
        <w:rPr>
          <w:bCs/>
        </w:rPr>
      </w:pPr>
    </w:p>
    <w:p w:rsidR="00C55E2E" w:rsidRPr="00C55E2E" w:rsidRDefault="00C55E2E" w:rsidP="00C55E2E">
      <w:pPr>
        <w:widowControl/>
        <w:rPr>
          <w:bCs/>
        </w:rPr>
      </w:pPr>
    </w:p>
    <w:p w:rsidR="00C55E2E" w:rsidRPr="00C55E2E" w:rsidRDefault="00C55E2E" w:rsidP="00C55E2E">
      <w:pPr>
        <w:widowControl/>
        <w:rPr>
          <w:b/>
        </w:rPr>
      </w:pPr>
      <w:r w:rsidRPr="00C55E2E">
        <w:rPr>
          <w:rFonts w:hint="eastAsia"/>
          <w:b/>
        </w:rPr>
        <w:t>南投縣</w:t>
      </w:r>
      <w:r w:rsidRPr="00C55E2E">
        <w:rPr>
          <w:rFonts w:hint="eastAsia"/>
          <w:b/>
        </w:rPr>
        <w:t>114</w:t>
      </w:r>
      <w:r w:rsidRPr="00C55E2E">
        <w:rPr>
          <w:rFonts w:hint="eastAsia"/>
          <w:b/>
        </w:rPr>
        <w:t>學年度推動海洋教育課程</w:t>
      </w:r>
      <w:bookmarkStart w:id="9" w:name="_GoBack"/>
      <w:bookmarkEnd w:id="9"/>
      <w:r w:rsidR="0022722D" w:rsidRPr="00C55E2E">
        <w:rPr>
          <w:rFonts w:hint="eastAsia"/>
          <w:b/>
        </w:rPr>
        <w:t>子計畫</w:t>
      </w:r>
      <w:r w:rsidR="0022722D" w:rsidRPr="00C55E2E">
        <w:rPr>
          <w:rFonts w:hint="eastAsia"/>
          <w:b/>
        </w:rPr>
        <w:t>3</w:t>
      </w:r>
      <w:r w:rsidR="0022722D" w:rsidRPr="00C55E2E">
        <w:rPr>
          <w:b/>
        </w:rPr>
        <w:t xml:space="preserve">-3 </w:t>
      </w:r>
      <w:r w:rsidR="0022722D" w:rsidRPr="00C55E2E">
        <w:rPr>
          <w:b/>
        </w:rPr>
        <w:t>學生海洋體驗課程活動</w:t>
      </w:r>
      <w:r w:rsidR="0022722D" w:rsidRPr="00C55E2E">
        <w:rPr>
          <w:rFonts w:hint="eastAsia"/>
          <w:b/>
          <w:bCs/>
        </w:rPr>
        <w:t>計畫書</w:t>
      </w:r>
    </w:p>
    <w:p w:rsidR="00C55E2E" w:rsidRPr="0022722D" w:rsidRDefault="00C55E2E" w:rsidP="00C55E2E">
      <w:pPr>
        <w:widowControl/>
        <w:rPr>
          <w:b/>
          <w:bCs/>
        </w:rPr>
      </w:pPr>
    </w:p>
    <w:tbl>
      <w:tblPr>
        <w:tblpPr w:leftFromText="180" w:rightFromText="180" w:vertAnchor="text" w:horzAnchor="margin" w:tblpY="-82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564"/>
      </w:tblGrid>
      <w:tr w:rsidR="00C55E2E" w:rsidRPr="00C55E2E" w:rsidTr="00016D91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t>執行</w:t>
            </w:r>
            <w:r w:rsidRPr="00C55E2E">
              <w:rPr>
                <w:rFonts w:hint="eastAsia"/>
              </w:rPr>
              <w:t>學校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trHeight w:hRule="exact" w:val="730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t>計畫聯絡人聯絡資訊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t xml:space="preserve">姓名：　　　　　</w:t>
            </w:r>
            <w:r w:rsidRPr="00C55E2E">
              <w:t xml:space="preserve"> </w:t>
            </w:r>
            <w:r w:rsidRPr="00C55E2E">
              <w:t>職稱：</w:t>
            </w:r>
            <w:r w:rsidRPr="00C55E2E">
              <w:t xml:space="preserve">         </w:t>
            </w:r>
            <w:r w:rsidRPr="00C55E2E">
              <w:t>電話：（公）</w:t>
            </w:r>
          </w:p>
          <w:p w:rsidR="00C55E2E" w:rsidRPr="00C55E2E" w:rsidRDefault="00C55E2E" w:rsidP="00C55E2E">
            <w:pPr>
              <w:widowControl/>
            </w:pPr>
            <w:r w:rsidRPr="00C55E2E">
              <w:t>手機：</w:t>
            </w:r>
            <w:r w:rsidRPr="00C55E2E">
              <w:t xml:space="preserve">           E-mail</w:t>
            </w:r>
            <w:r w:rsidRPr="00C55E2E">
              <w:t>：</w:t>
            </w:r>
          </w:p>
        </w:tc>
      </w:tr>
      <w:tr w:rsidR="00C55E2E" w:rsidRPr="00C55E2E" w:rsidTr="00016D91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t>計畫名稱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</w:tbl>
    <w:p w:rsidR="00C55E2E" w:rsidRPr="00C55E2E" w:rsidRDefault="00C55E2E" w:rsidP="00C55E2E">
      <w:pPr>
        <w:widowControl/>
      </w:pPr>
    </w:p>
    <w:tbl>
      <w:tblPr>
        <w:tblW w:w="1020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6"/>
        <w:gridCol w:w="7796"/>
      </w:tblGrid>
      <w:tr w:rsidR="00C55E2E" w:rsidRPr="00C55E2E" w:rsidTr="00016D91">
        <w:trPr>
          <w:trHeight w:val="475"/>
        </w:trPr>
        <w:tc>
          <w:tcPr>
            <w:tcW w:w="10209" w:type="dxa"/>
            <w:gridSpan w:val="3"/>
            <w:shd w:val="clear" w:color="auto" w:fill="E7E6E6"/>
            <w:vAlign w:val="center"/>
          </w:tcPr>
          <w:p w:rsidR="00C55E2E" w:rsidRPr="00C55E2E" w:rsidRDefault="00C55E2E" w:rsidP="00C55E2E">
            <w:pPr>
              <w:widowControl/>
              <w:rPr>
                <w:b/>
              </w:rPr>
            </w:pPr>
            <w:r w:rsidRPr="00C55E2E">
              <w:rPr>
                <w:rFonts w:hint="eastAsia"/>
                <w:b/>
              </w:rPr>
              <w:t>一、</w:t>
            </w:r>
            <w:r w:rsidRPr="00C55E2E">
              <w:rPr>
                <w:b/>
              </w:rPr>
              <w:t>課程實施資訊</w:t>
            </w:r>
          </w:p>
        </w:tc>
      </w:tr>
      <w:tr w:rsidR="00C55E2E" w:rsidRPr="00C55E2E" w:rsidTr="00016D91">
        <w:trPr>
          <w:trHeight w:val="486"/>
        </w:trPr>
        <w:tc>
          <w:tcPr>
            <w:tcW w:w="2413" w:type="dxa"/>
            <w:gridSpan w:val="2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bCs/>
              </w:rPr>
              <w:t>(</w:t>
            </w:r>
            <w:proofErr w:type="gramStart"/>
            <w:r w:rsidRPr="00C55E2E">
              <w:rPr>
                <w:bCs/>
              </w:rPr>
              <w:t>一</w:t>
            </w:r>
            <w:proofErr w:type="gramEnd"/>
            <w:r w:rsidRPr="00C55E2E">
              <w:rPr>
                <w:bCs/>
              </w:rPr>
              <w:t>)</w:t>
            </w:r>
            <w:r w:rsidRPr="00C55E2E">
              <w:rPr>
                <w:bCs/>
              </w:rPr>
              <w:t>結合課程屬性</w:t>
            </w:r>
          </w:p>
        </w:tc>
        <w:tc>
          <w:tcPr>
            <w:tcW w:w="7796" w:type="dxa"/>
            <w:vAlign w:val="center"/>
          </w:tcPr>
          <w:p w:rsidR="00C55E2E" w:rsidRPr="00C55E2E" w:rsidRDefault="00D80A90" w:rsidP="00C55E2E">
            <w:pPr>
              <w:widowControl/>
            </w:pPr>
            <w:sdt>
              <w:sdtPr>
                <w:id w:val="1120955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5E2E"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gramStart"/>
            <w:r w:rsidR="00C55E2E" w:rsidRPr="00C55E2E">
              <w:t>部定課程</w:t>
            </w:r>
            <w:proofErr w:type="gramEnd"/>
            <w:r w:rsidR="00C55E2E" w:rsidRPr="00C55E2E">
              <w:t xml:space="preserve"> </w:t>
            </w:r>
            <w:sdt>
              <w:sdtPr>
                <w:id w:val="628828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5E2E"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5E2E" w:rsidRPr="00C55E2E">
              <w:t>校訂課程</w:t>
            </w:r>
          </w:p>
        </w:tc>
      </w:tr>
      <w:tr w:rsidR="00C55E2E" w:rsidRPr="00C55E2E" w:rsidTr="00016D91">
        <w:trPr>
          <w:trHeight w:val="486"/>
        </w:trPr>
        <w:tc>
          <w:tcPr>
            <w:tcW w:w="2413" w:type="dxa"/>
            <w:gridSpan w:val="2"/>
            <w:vAlign w:val="center"/>
          </w:tcPr>
          <w:p w:rsidR="00C55E2E" w:rsidRPr="00C55E2E" w:rsidRDefault="00C55E2E" w:rsidP="00C55E2E">
            <w:pPr>
              <w:widowControl/>
              <w:rPr>
                <w:bCs/>
              </w:rPr>
            </w:pPr>
            <w:r w:rsidRPr="00C55E2E">
              <w:rPr>
                <w:rFonts w:hint="eastAsia"/>
                <w:bCs/>
              </w:rPr>
              <w:t>(</w:t>
            </w:r>
            <w:r w:rsidRPr="00C55E2E">
              <w:rPr>
                <w:rFonts w:hint="eastAsia"/>
                <w:bCs/>
              </w:rPr>
              <w:t>二</w:t>
            </w:r>
            <w:r w:rsidRPr="00C55E2E">
              <w:rPr>
                <w:rFonts w:hint="eastAsia"/>
                <w:bCs/>
              </w:rPr>
              <w:t>)</w:t>
            </w:r>
            <w:r w:rsidRPr="00C55E2E">
              <w:rPr>
                <w:rFonts w:hint="eastAsia"/>
                <w:bCs/>
              </w:rPr>
              <w:t>主辦學校屬性</w:t>
            </w:r>
          </w:p>
        </w:tc>
        <w:tc>
          <w:tcPr>
            <w:tcW w:w="7796" w:type="dxa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sym w:font="Wingdings 2" w:char="F0A3"/>
            </w:r>
            <w:r w:rsidRPr="00C55E2E">
              <w:rPr>
                <w:rFonts w:hint="eastAsia"/>
              </w:rPr>
              <w:t>臨海</w:t>
            </w:r>
            <w:r w:rsidRPr="00C55E2E">
              <w:sym w:font="Wingdings 2" w:char="F0A3"/>
            </w:r>
            <w:proofErr w:type="gramStart"/>
            <w:r w:rsidRPr="00C55E2E">
              <w:rPr>
                <w:rFonts w:hint="eastAsia"/>
              </w:rPr>
              <w:t>非臨海</w:t>
            </w:r>
            <w:proofErr w:type="gramEnd"/>
          </w:p>
        </w:tc>
      </w:tr>
      <w:tr w:rsidR="00C55E2E" w:rsidRPr="00C55E2E" w:rsidTr="00016D91">
        <w:trPr>
          <w:trHeight w:val="408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t>(</w:t>
            </w:r>
            <w:r w:rsidRPr="00C55E2E">
              <w:t>二</w:t>
            </w:r>
            <w:r w:rsidRPr="00C55E2E">
              <w:t xml:space="preserve">) </w:t>
            </w:r>
            <w:r w:rsidRPr="00C55E2E">
              <w:t>課程實施地點</w:t>
            </w:r>
          </w:p>
        </w:tc>
        <w:tc>
          <w:tcPr>
            <w:tcW w:w="7796" w:type="dxa"/>
            <w:shd w:val="clear" w:color="auto" w:fill="FFFFFF"/>
          </w:tcPr>
          <w:p w:rsidR="00C55E2E" w:rsidRPr="00C55E2E" w:rsidRDefault="00D80A90" w:rsidP="00C55E2E">
            <w:pPr>
              <w:widowControl/>
            </w:pPr>
            <w:sdt>
              <w:sdtPr>
                <w:id w:val="1294946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5E2E"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5E2E" w:rsidRPr="00C55E2E">
              <w:t>跨縣市，</w:t>
            </w:r>
            <w:r w:rsidR="00C55E2E" w:rsidRPr="00C55E2E">
              <w:t>________</w:t>
            </w:r>
            <w:r w:rsidR="00C55E2E" w:rsidRPr="00C55E2E">
              <w:t>縣</w:t>
            </w:r>
            <w:r w:rsidR="00C55E2E" w:rsidRPr="00C55E2E">
              <w:t>(</w:t>
            </w:r>
            <w:r w:rsidR="00C55E2E" w:rsidRPr="00C55E2E">
              <w:t>市</w:t>
            </w:r>
            <w:r w:rsidR="00C55E2E" w:rsidRPr="00C55E2E">
              <w:t>)</w:t>
            </w:r>
          </w:p>
          <w:p w:rsidR="00C55E2E" w:rsidRPr="00C55E2E" w:rsidRDefault="00C55E2E" w:rsidP="00C55E2E">
            <w:pPr>
              <w:widowControl/>
            </w:pPr>
            <w:r w:rsidRPr="00C55E2E">
              <w:t>地點：</w:t>
            </w:r>
            <w:r w:rsidRPr="00C55E2E">
              <w:t>(</w:t>
            </w:r>
            <w:r w:rsidRPr="00C55E2E">
              <w:t>請填寫鄉鎮及場域名稱</w:t>
            </w:r>
            <w:r w:rsidRPr="00C55E2E">
              <w:t>)</w:t>
            </w:r>
          </w:p>
          <w:p w:rsidR="00C55E2E" w:rsidRPr="00C55E2E" w:rsidRDefault="00D80A90" w:rsidP="00C55E2E">
            <w:pPr>
              <w:widowControl/>
            </w:pPr>
            <w:sdt>
              <w:sdtPr>
                <w:id w:val="1792945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5E2E"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5E2E" w:rsidRPr="00C55E2E">
              <w:t>在地跨區域學習</w:t>
            </w:r>
          </w:p>
          <w:p w:rsidR="00C55E2E" w:rsidRPr="00C55E2E" w:rsidRDefault="00C55E2E" w:rsidP="00C55E2E">
            <w:pPr>
              <w:widowControl/>
            </w:pPr>
            <w:r w:rsidRPr="00C55E2E">
              <w:t>地點：</w:t>
            </w:r>
            <w:r w:rsidRPr="00C55E2E">
              <w:t>(</w:t>
            </w:r>
            <w:r w:rsidRPr="00C55E2E">
              <w:t>請填寫鄉鎮及場域名稱</w:t>
            </w:r>
            <w:r w:rsidRPr="00C55E2E">
              <w:t>)</w:t>
            </w:r>
          </w:p>
          <w:p w:rsidR="00C55E2E" w:rsidRPr="00C55E2E" w:rsidRDefault="00C55E2E" w:rsidP="00C55E2E">
            <w:pPr>
              <w:widowControl/>
              <w:numPr>
                <w:ilvl w:val="0"/>
                <w:numId w:val="17"/>
              </w:numPr>
            </w:pPr>
            <w:r w:rsidRPr="00C55E2E">
              <w:t>是否有住宿，</w:t>
            </w:r>
            <w:r w:rsidRPr="00C55E2E">
              <w:t xml:space="preserve"> </w:t>
            </w:r>
            <w:sdt>
              <w:sdtPr>
                <w:id w:val="-127403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55E2E">
              <w:t>有住宿</w:t>
            </w:r>
            <w:r w:rsidRPr="00C55E2E">
              <w:t xml:space="preserve"> </w:t>
            </w:r>
            <w:sdt>
              <w:sdtPr>
                <w:id w:val="-698629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55E2E">
              <w:t>未住宿</w:t>
            </w:r>
          </w:p>
          <w:p w:rsidR="00C55E2E" w:rsidRPr="00C55E2E" w:rsidRDefault="00C55E2E" w:rsidP="00C55E2E">
            <w:pPr>
              <w:widowControl/>
              <w:numPr>
                <w:ilvl w:val="0"/>
                <w:numId w:val="17"/>
              </w:numPr>
            </w:pPr>
            <w:r w:rsidRPr="00C55E2E">
              <w:t>住宿型態，</w:t>
            </w:r>
            <w:sdt>
              <w:sdtPr>
                <w:id w:val="1350756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55E2E">
              <w:t>學校場地</w:t>
            </w:r>
            <w:r w:rsidRPr="00C55E2E">
              <w:t xml:space="preserve"> </w:t>
            </w:r>
            <w:sdt>
              <w:sdtPr>
                <w:id w:val="-1273005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55E2E">
              <w:t>飯店</w:t>
            </w:r>
            <w:r w:rsidRPr="00C55E2E">
              <w:t>/</w:t>
            </w:r>
            <w:r w:rsidRPr="00C55E2E">
              <w:t>民宿</w:t>
            </w:r>
            <w:r w:rsidRPr="00C55E2E">
              <w:t xml:space="preserve"> </w:t>
            </w:r>
            <w:sdt>
              <w:sdtPr>
                <w:id w:val="609781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55E2E">
              <w:t>露營</w:t>
            </w:r>
            <w:r w:rsidRPr="00C55E2E">
              <w:t xml:space="preserve"> </w:t>
            </w:r>
            <w:sdt>
              <w:sdtPr>
                <w:id w:val="378980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55E2E">
              <w:t>其他</w:t>
            </w:r>
            <w:r w:rsidRPr="00C55E2E">
              <w:t>___________</w:t>
            </w:r>
          </w:p>
        </w:tc>
      </w:tr>
      <w:tr w:rsidR="00C55E2E" w:rsidRPr="00C55E2E" w:rsidTr="00016D91">
        <w:trPr>
          <w:trHeight w:val="518"/>
        </w:trPr>
        <w:tc>
          <w:tcPr>
            <w:tcW w:w="2413" w:type="dxa"/>
            <w:gridSpan w:val="2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t>(</w:t>
            </w:r>
            <w:r w:rsidRPr="00C55E2E">
              <w:t>三</w:t>
            </w:r>
            <w:r w:rsidRPr="00C55E2E">
              <w:t xml:space="preserve">) </w:t>
            </w:r>
            <w:r w:rsidRPr="00C55E2E">
              <w:t>課程實施對象</w:t>
            </w:r>
          </w:p>
        </w:tc>
        <w:tc>
          <w:tcPr>
            <w:tcW w:w="7796" w:type="dxa"/>
            <w:vAlign w:val="center"/>
          </w:tcPr>
          <w:p w:rsidR="00C55E2E" w:rsidRPr="00C55E2E" w:rsidRDefault="00D80A90" w:rsidP="00C55E2E">
            <w:pPr>
              <w:widowControl/>
            </w:pPr>
            <w:sdt>
              <w:sdtPr>
                <w:id w:val="1142082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5E2E"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5E2E" w:rsidRPr="00C55E2E">
              <w:t>班級</w:t>
            </w:r>
            <w:r w:rsidR="00C55E2E" w:rsidRPr="00C55E2E">
              <w:t xml:space="preserve"> </w:t>
            </w:r>
            <w:sdt>
              <w:sdtPr>
                <w:id w:val="-413395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5E2E"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5E2E" w:rsidRPr="00C55E2E">
              <w:t>班群</w:t>
            </w:r>
            <w:r w:rsidR="00C55E2E" w:rsidRPr="00C55E2E">
              <w:t xml:space="preserve"> </w:t>
            </w:r>
            <w:sdt>
              <w:sdtPr>
                <w:id w:val="376985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5E2E"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5E2E" w:rsidRPr="00C55E2E">
              <w:t>學年</w:t>
            </w:r>
            <w:r w:rsidR="00C55E2E" w:rsidRPr="00C55E2E">
              <w:t xml:space="preserve"> </w:t>
            </w:r>
            <w:sdt>
              <w:sdtPr>
                <w:id w:val="48436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5E2E" w:rsidRPr="00C55E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5E2E" w:rsidRPr="00C55E2E">
              <w:t>其他</w:t>
            </w:r>
            <w:r w:rsidR="00C55E2E" w:rsidRPr="00C55E2E">
              <w:t xml:space="preserve">   /</w:t>
            </w:r>
            <w:r w:rsidR="00C55E2E" w:rsidRPr="00C55E2E">
              <w:t>對象</w:t>
            </w:r>
            <w:r w:rsidR="00C55E2E" w:rsidRPr="00C55E2E">
              <w:t>___________</w:t>
            </w:r>
            <w:r w:rsidR="00C55E2E" w:rsidRPr="00C55E2E">
              <w:t>年級學生</w:t>
            </w:r>
          </w:p>
        </w:tc>
      </w:tr>
      <w:tr w:rsidR="00C55E2E" w:rsidRPr="00C55E2E" w:rsidTr="00016D91">
        <w:trPr>
          <w:trHeight w:val="518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t>(</w:t>
            </w:r>
            <w:r w:rsidRPr="00C55E2E">
              <w:t>四</w:t>
            </w:r>
            <w:r w:rsidRPr="00C55E2E">
              <w:t xml:space="preserve">) </w:t>
            </w:r>
            <w:r w:rsidRPr="00C55E2E">
              <w:t>課程</w:t>
            </w:r>
            <w:r w:rsidRPr="00C55E2E">
              <w:rPr>
                <w:rFonts w:hint="eastAsia"/>
              </w:rPr>
              <w:t>活動主題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ascii="Segoe UI Symbol" w:hAnsi="Segoe UI Symbol" w:cs="Segoe UI Symbol"/>
              </w:rPr>
              <w:t>☐</w:t>
            </w:r>
            <w:r w:rsidRPr="00C55E2E">
              <w:rPr>
                <w:rFonts w:hint="eastAsia"/>
              </w:rPr>
              <w:t>結合聯合國永續發展目標</w:t>
            </w:r>
            <w:r w:rsidRPr="00C55E2E">
              <w:t>SDGs(</w:t>
            </w:r>
            <w:r w:rsidRPr="00C55E2E">
              <w:rPr>
                <w:rFonts w:hint="eastAsia"/>
              </w:rPr>
              <w:t>如永續城鄉、氣候行動</w:t>
            </w:r>
            <w:r w:rsidRPr="00C55E2E">
              <w:t>)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ascii="Segoe UI Symbol" w:hAnsi="Segoe UI Symbol" w:cs="Segoe UI Symbol"/>
              </w:rPr>
              <w:t>☐</w:t>
            </w:r>
            <w:r w:rsidRPr="00C55E2E">
              <w:t>水域休閒運動</w:t>
            </w:r>
            <w:r w:rsidRPr="00C55E2E">
              <w:t>(</w:t>
            </w:r>
            <w:r w:rsidRPr="00C55E2E">
              <w:t>如獨木舟、浮潛等</w:t>
            </w:r>
            <w:r w:rsidRPr="00C55E2E">
              <w:t>)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ascii="Segoe UI Symbol" w:hAnsi="Segoe UI Symbol" w:cs="Segoe UI Symbol"/>
              </w:rPr>
              <w:t>☐</w:t>
            </w:r>
            <w:r w:rsidRPr="00C55E2E">
              <w:t>產業技術</w:t>
            </w:r>
            <w:r w:rsidRPr="00C55E2E">
              <w:t>(</w:t>
            </w:r>
            <w:r w:rsidRPr="00C55E2E">
              <w:t>如養殖場參觀、漁法體驗等</w:t>
            </w:r>
            <w:r w:rsidRPr="00C55E2E">
              <w:t>)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ascii="Segoe UI Symbol" w:hAnsi="Segoe UI Symbol" w:cs="Segoe UI Symbol"/>
              </w:rPr>
              <w:t>☐</w:t>
            </w:r>
            <w:r w:rsidRPr="00C55E2E">
              <w:t>環境探索</w:t>
            </w:r>
            <w:r w:rsidRPr="00C55E2E">
              <w:t>(</w:t>
            </w:r>
            <w:r w:rsidRPr="00C55E2E">
              <w:t>如潮間帶踏查、水質調查等</w:t>
            </w:r>
            <w:r w:rsidRPr="00C55E2E">
              <w:t>)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ascii="Segoe UI Symbol" w:hAnsi="Segoe UI Symbol" w:cs="Segoe UI Symbol"/>
              </w:rPr>
              <w:t>☐</w:t>
            </w:r>
            <w:r w:rsidRPr="00C55E2E">
              <w:t>食魚教育</w:t>
            </w:r>
            <w:r w:rsidRPr="00C55E2E">
              <w:t>(</w:t>
            </w:r>
            <w:r w:rsidRPr="00C55E2E">
              <w:t>如綠色海鮮課程等</w:t>
            </w:r>
            <w:r w:rsidRPr="00C55E2E">
              <w:t xml:space="preserve">) 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ascii="Segoe UI Symbol" w:hAnsi="Segoe UI Symbol" w:cs="Segoe UI Symbol"/>
              </w:rPr>
              <w:t>☐</w:t>
            </w:r>
            <w:r w:rsidRPr="00C55E2E">
              <w:t>海洋保育</w:t>
            </w:r>
            <w:r w:rsidRPr="00C55E2E">
              <w:t>(</w:t>
            </w:r>
            <w:r w:rsidRPr="00C55E2E">
              <w:t>如軟絲復育、珊瑚復育等</w:t>
            </w:r>
            <w:r w:rsidRPr="00C55E2E">
              <w:t>)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ascii="Segoe UI Symbol" w:hAnsi="Segoe UI Symbol" w:cs="Segoe UI Symbol"/>
              </w:rPr>
              <w:t>☐</w:t>
            </w:r>
            <w:r w:rsidRPr="00C55E2E">
              <w:t>藝術文化</w:t>
            </w:r>
            <w:r w:rsidRPr="00C55E2E">
              <w:t>(</w:t>
            </w:r>
            <w:r w:rsidRPr="00C55E2E">
              <w:t>如鯖魚祭、海廢創作等</w:t>
            </w:r>
            <w:r w:rsidRPr="00C55E2E">
              <w:t>)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ascii="Segoe UI Symbol" w:hAnsi="Segoe UI Symbol" w:cs="Segoe UI Symbol"/>
              </w:rPr>
              <w:t>☐</w:t>
            </w:r>
            <w:r w:rsidRPr="00C55E2E">
              <w:t>職業試探</w:t>
            </w:r>
            <w:r w:rsidRPr="00C55E2E">
              <w:rPr>
                <w:rFonts w:hint="eastAsia"/>
              </w:rPr>
              <w:t xml:space="preserve">　</w:t>
            </w:r>
            <w:r w:rsidRPr="00C55E2E">
              <w:rPr>
                <w:rFonts w:ascii="Segoe UI Symbol" w:hAnsi="Segoe UI Symbol" w:cs="Segoe UI Symbol"/>
              </w:rPr>
              <w:t>☐</w:t>
            </w:r>
            <w:r w:rsidRPr="00C55E2E">
              <w:t>淨灘活動</w:t>
            </w:r>
            <w:r w:rsidRPr="00C55E2E">
              <w:rPr>
                <w:rFonts w:hint="eastAsia"/>
              </w:rPr>
              <w:t xml:space="preserve">　</w:t>
            </w:r>
            <w:r w:rsidRPr="00C55E2E">
              <w:rPr>
                <w:rFonts w:ascii="Segoe UI Symbol" w:hAnsi="Segoe UI Symbol" w:cs="Segoe UI Symbol"/>
              </w:rPr>
              <w:t>☐</w:t>
            </w:r>
            <w:r w:rsidRPr="00C55E2E">
              <w:rPr>
                <w:rFonts w:hint="eastAsia"/>
              </w:rPr>
              <w:t>文教</w:t>
            </w:r>
            <w:r w:rsidRPr="00C55E2E">
              <w:t>場館參訪</w:t>
            </w:r>
            <w:r w:rsidRPr="00C55E2E">
              <w:rPr>
                <w:rFonts w:hint="eastAsia"/>
              </w:rPr>
              <w:t xml:space="preserve">　</w:t>
            </w:r>
            <w:r w:rsidRPr="00C55E2E">
              <w:rPr>
                <w:rFonts w:ascii="Segoe UI Symbol" w:hAnsi="Segoe UI Symbol" w:cs="Segoe UI Symbol"/>
              </w:rPr>
              <w:t>☐</w:t>
            </w:r>
            <w:r w:rsidRPr="00C55E2E">
              <w:t>其他</w:t>
            </w:r>
            <w:r w:rsidRPr="00C55E2E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C55E2E" w:rsidRPr="00C55E2E" w:rsidTr="00016D91">
        <w:trPr>
          <w:trHeight w:val="518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(</w:t>
            </w:r>
            <w:r w:rsidRPr="00C55E2E">
              <w:rPr>
                <w:rFonts w:hint="eastAsia"/>
              </w:rPr>
              <w:t>五</w:t>
            </w:r>
            <w:r w:rsidRPr="00C55E2E">
              <w:rPr>
                <w:rFonts w:hint="eastAsia"/>
              </w:rPr>
              <w:t>)</w:t>
            </w:r>
            <w:r w:rsidRPr="00C55E2E">
              <w:rPr>
                <w:rFonts w:hint="eastAsia"/>
              </w:rPr>
              <w:t>課程參與人數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參與學生數</w:t>
            </w:r>
            <w:r w:rsidRPr="00C55E2E">
              <w:rPr>
                <w:rFonts w:hint="eastAsia"/>
              </w:rPr>
              <w:t>________</w:t>
            </w:r>
            <w:r w:rsidRPr="00C55E2E">
              <w:rPr>
                <w:rFonts w:hint="eastAsia"/>
              </w:rPr>
              <w:t>人，參與教師數</w:t>
            </w:r>
            <w:r w:rsidRPr="00C55E2E">
              <w:rPr>
                <w:rFonts w:hint="eastAsia"/>
              </w:rPr>
              <w:t>________</w:t>
            </w:r>
            <w:r w:rsidRPr="00C55E2E">
              <w:rPr>
                <w:rFonts w:hint="eastAsia"/>
              </w:rPr>
              <w:t>人</w:t>
            </w:r>
          </w:p>
        </w:tc>
      </w:tr>
      <w:tr w:rsidR="00C55E2E" w:rsidRPr="00C55E2E" w:rsidTr="00016D91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:rsidR="00C55E2E" w:rsidRPr="00C55E2E" w:rsidRDefault="00C55E2E" w:rsidP="00C55E2E">
            <w:pPr>
              <w:widowControl/>
              <w:rPr>
                <w:b/>
              </w:rPr>
            </w:pPr>
            <w:r w:rsidRPr="00C55E2E">
              <w:rPr>
                <w:rFonts w:hint="eastAsia"/>
                <w:b/>
              </w:rPr>
              <w:t>二、計畫理念與目標</w:t>
            </w:r>
          </w:p>
        </w:tc>
      </w:tr>
      <w:tr w:rsidR="00C55E2E" w:rsidRPr="00C55E2E" w:rsidTr="00016D91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:rsidR="00C55E2E" w:rsidRPr="00C55E2E" w:rsidRDefault="00C55E2E" w:rsidP="00C55E2E">
            <w:pPr>
              <w:widowControl/>
              <w:rPr>
                <w:b/>
              </w:rPr>
            </w:pPr>
          </w:p>
        </w:tc>
      </w:tr>
      <w:tr w:rsidR="00C55E2E" w:rsidRPr="00C55E2E" w:rsidTr="00016D91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:rsidR="00C55E2E" w:rsidRPr="00C55E2E" w:rsidRDefault="00C55E2E" w:rsidP="00C55E2E">
            <w:pPr>
              <w:widowControl/>
              <w:rPr>
                <w:b/>
              </w:rPr>
            </w:pPr>
            <w:r w:rsidRPr="00C55E2E">
              <w:rPr>
                <w:rFonts w:hint="eastAsia"/>
                <w:b/>
              </w:rPr>
              <w:t>三、回應的聯合國永續發展目標（</w:t>
            </w:r>
            <w:r w:rsidRPr="00C55E2E">
              <w:rPr>
                <w:rFonts w:hint="eastAsia"/>
                <w:b/>
              </w:rPr>
              <w:t>SDGs</w:t>
            </w:r>
            <w:r w:rsidRPr="00C55E2E">
              <w:rPr>
                <w:rFonts w:hint="eastAsia"/>
                <w:b/>
              </w:rPr>
              <w:t>）與細項目標（請寫出一個細項目標）</w:t>
            </w:r>
          </w:p>
        </w:tc>
      </w:tr>
      <w:tr w:rsidR="00C55E2E" w:rsidRPr="00C55E2E" w:rsidTr="00016D91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>SDG1</w:t>
            </w:r>
            <w:r w:rsidRPr="00C55E2E">
              <w:rPr>
                <w:rFonts w:hint="eastAsia"/>
              </w:rPr>
              <w:t>消除貧窮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>SDG2</w:t>
            </w:r>
            <w:r w:rsidRPr="00C55E2E">
              <w:rPr>
                <w:rFonts w:hint="eastAsia"/>
              </w:rPr>
              <w:t>消除飢餓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>SDG3</w:t>
            </w:r>
            <w:r w:rsidRPr="00C55E2E">
              <w:rPr>
                <w:rFonts w:hint="eastAsia"/>
              </w:rPr>
              <w:t>良好健康與福祉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>SDG4</w:t>
            </w:r>
            <w:r w:rsidRPr="00C55E2E">
              <w:rPr>
                <w:rFonts w:hint="eastAsia"/>
              </w:rPr>
              <w:t>優質教育</w:t>
            </w:r>
            <w:r w:rsidRPr="00C55E2E">
              <w:rPr>
                <w:rFonts w:hint="eastAsia"/>
              </w:rPr>
              <w:t xml:space="preserve"> 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>SDG5</w:t>
            </w:r>
            <w:r w:rsidRPr="00C55E2E">
              <w:rPr>
                <w:rFonts w:hint="eastAsia"/>
              </w:rPr>
              <w:t>性別平等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>SDG6</w:t>
            </w:r>
            <w:r w:rsidRPr="00C55E2E">
              <w:rPr>
                <w:rFonts w:hint="eastAsia"/>
              </w:rPr>
              <w:t>潔淨水資源與衛生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 xml:space="preserve">SDG7 </w:t>
            </w:r>
            <w:r w:rsidRPr="00C55E2E">
              <w:rPr>
                <w:rFonts w:hint="eastAsia"/>
              </w:rPr>
              <w:t>潔淨水與衛生</w:t>
            </w:r>
            <w:r w:rsidRPr="00C55E2E">
              <w:rPr>
                <w:rFonts w:hint="eastAsia"/>
              </w:rPr>
              <w:t xml:space="preserve"> 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 xml:space="preserve">SDG8 </w:t>
            </w:r>
            <w:r w:rsidRPr="00C55E2E">
              <w:rPr>
                <w:rFonts w:hint="eastAsia"/>
              </w:rPr>
              <w:t>尊嚴就業與經濟發展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 xml:space="preserve">SDG9 </w:t>
            </w:r>
            <w:r w:rsidRPr="00C55E2E">
              <w:rPr>
                <w:rFonts w:hint="eastAsia"/>
              </w:rPr>
              <w:t>產業創新與基礎設施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 xml:space="preserve">SDG10 </w:t>
            </w:r>
            <w:r w:rsidRPr="00C55E2E">
              <w:rPr>
                <w:rFonts w:hint="eastAsia"/>
              </w:rPr>
              <w:t>減少不平等</w:t>
            </w:r>
            <w:r w:rsidRPr="00C55E2E">
              <w:rPr>
                <w:rFonts w:hint="eastAsia"/>
              </w:rPr>
              <w:t xml:space="preserve"> 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 xml:space="preserve">SDG11 </w:t>
            </w:r>
            <w:r w:rsidRPr="00C55E2E">
              <w:rPr>
                <w:rFonts w:hint="eastAsia"/>
              </w:rPr>
              <w:t>永續城市與社區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 xml:space="preserve">SDG12 </w:t>
            </w:r>
            <w:r w:rsidRPr="00C55E2E">
              <w:rPr>
                <w:rFonts w:hint="eastAsia"/>
              </w:rPr>
              <w:t>負責任生產與消費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 xml:space="preserve">SDG13 </w:t>
            </w:r>
            <w:r w:rsidRPr="00C55E2E">
              <w:rPr>
                <w:rFonts w:hint="eastAsia"/>
              </w:rPr>
              <w:t>氣候行動</w:t>
            </w:r>
            <w:r w:rsidRPr="00C55E2E">
              <w:rPr>
                <w:rFonts w:hint="eastAsia"/>
              </w:rPr>
              <w:t xml:space="preserve"> </w:t>
            </w:r>
          </w:p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 xml:space="preserve">SDG14 </w:t>
            </w:r>
            <w:r w:rsidRPr="00C55E2E">
              <w:rPr>
                <w:rFonts w:hint="eastAsia"/>
              </w:rPr>
              <w:t>水下生命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>SDG15</w:t>
            </w:r>
            <w:r w:rsidRPr="00C55E2E">
              <w:rPr>
                <w:rFonts w:hint="eastAsia"/>
              </w:rPr>
              <w:t>陸域生命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 xml:space="preserve">SDG16 </w:t>
            </w:r>
            <w:r w:rsidRPr="00C55E2E">
              <w:rPr>
                <w:rFonts w:hint="eastAsia"/>
              </w:rPr>
              <w:t>和平正義與制度</w:t>
            </w:r>
            <w:r w:rsidRPr="00C55E2E">
              <w:rPr>
                <w:rFonts w:hint="eastAsia"/>
              </w:rPr>
              <w:t xml:space="preserve"> </w:t>
            </w:r>
            <w:r w:rsidRPr="00C55E2E">
              <w:rPr>
                <w:rFonts w:hint="eastAsia"/>
              </w:rPr>
              <w:t>□</w:t>
            </w:r>
            <w:r w:rsidRPr="00C55E2E">
              <w:rPr>
                <w:rFonts w:hint="eastAsia"/>
              </w:rPr>
              <w:t xml:space="preserve">SDG17 </w:t>
            </w:r>
            <w:r w:rsidRPr="00C55E2E">
              <w:rPr>
                <w:rFonts w:hint="eastAsia"/>
              </w:rPr>
              <w:t>夥伴關係</w:t>
            </w:r>
          </w:p>
          <w:p w:rsidR="00C55E2E" w:rsidRPr="00C55E2E" w:rsidRDefault="00C55E2E" w:rsidP="00C55E2E">
            <w:pPr>
              <w:widowControl/>
              <w:rPr>
                <w:b/>
              </w:rPr>
            </w:pPr>
            <w:r w:rsidRPr="00C55E2E">
              <w:rPr>
                <w:rFonts w:hint="eastAsia"/>
                <w:b/>
              </w:rPr>
              <w:t>上述勾選的目標請將最貼近細項目標一項羅列如下：</w:t>
            </w:r>
          </w:p>
          <w:p w:rsidR="00C55E2E" w:rsidRPr="00C55E2E" w:rsidRDefault="00C55E2E" w:rsidP="00C55E2E">
            <w:pPr>
              <w:widowControl/>
              <w:rPr>
                <w:b/>
              </w:rPr>
            </w:pPr>
          </w:p>
          <w:p w:rsidR="00C55E2E" w:rsidRPr="00C55E2E" w:rsidRDefault="00C55E2E" w:rsidP="00C55E2E">
            <w:pPr>
              <w:widowControl/>
              <w:rPr>
                <w:b/>
              </w:rPr>
            </w:pPr>
          </w:p>
          <w:p w:rsidR="00C55E2E" w:rsidRPr="00C55E2E" w:rsidRDefault="00C55E2E" w:rsidP="00C55E2E">
            <w:pPr>
              <w:widowControl/>
              <w:rPr>
                <w:b/>
              </w:rPr>
            </w:pPr>
          </w:p>
        </w:tc>
      </w:tr>
      <w:tr w:rsidR="00C55E2E" w:rsidRPr="00C55E2E" w:rsidTr="00016D91">
        <w:trPr>
          <w:trHeight w:val="475"/>
          <w:tblHeader/>
        </w:trPr>
        <w:tc>
          <w:tcPr>
            <w:tcW w:w="10209" w:type="dxa"/>
            <w:gridSpan w:val="3"/>
            <w:shd w:val="clear" w:color="auto" w:fill="E7E6E6"/>
            <w:vAlign w:val="center"/>
          </w:tcPr>
          <w:p w:rsidR="00C55E2E" w:rsidRPr="00C55E2E" w:rsidRDefault="00C55E2E" w:rsidP="00C55E2E">
            <w:pPr>
              <w:widowControl/>
              <w:rPr>
                <w:b/>
              </w:rPr>
            </w:pPr>
            <w:r w:rsidRPr="00C55E2E">
              <w:rPr>
                <w:rFonts w:hint="eastAsia"/>
                <w:b/>
              </w:rPr>
              <w:t>四、課程規劃與運作</w:t>
            </w:r>
          </w:p>
        </w:tc>
      </w:tr>
      <w:tr w:rsidR="00C55E2E" w:rsidRPr="00C55E2E" w:rsidTr="00016D91">
        <w:trPr>
          <w:trHeight w:val="408"/>
        </w:trPr>
        <w:tc>
          <w:tcPr>
            <w:tcW w:w="2413" w:type="dxa"/>
            <w:gridSpan w:val="2"/>
            <w:vAlign w:val="center"/>
          </w:tcPr>
          <w:p w:rsidR="00C55E2E" w:rsidRPr="00C55E2E" w:rsidRDefault="00C55E2E" w:rsidP="00C55E2E">
            <w:pPr>
              <w:widowControl/>
              <w:numPr>
                <w:ilvl w:val="0"/>
                <w:numId w:val="29"/>
              </w:numPr>
            </w:pPr>
            <w:r w:rsidRPr="00C55E2E">
              <w:t>課</w:t>
            </w:r>
            <w:r w:rsidRPr="00C55E2E">
              <w:rPr>
                <w:rFonts w:hint="eastAsia"/>
              </w:rPr>
              <w:t>前討論</w:t>
            </w:r>
          </w:p>
        </w:tc>
        <w:tc>
          <w:tcPr>
            <w:tcW w:w="7796" w:type="dxa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說明引導學生建立先備知識方式，以及學校人力安排及與場域合作方式等。</w:t>
            </w:r>
          </w:p>
        </w:tc>
      </w:tr>
      <w:tr w:rsidR="00C55E2E" w:rsidRPr="00C55E2E" w:rsidTr="00016D91">
        <w:trPr>
          <w:trHeight w:val="725"/>
        </w:trPr>
        <w:tc>
          <w:tcPr>
            <w:tcW w:w="2413" w:type="dxa"/>
            <w:gridSpan w:val="2"/>
            <w:vAlign w:val="center"/>
          </w:tcPr>
          <w:p w:rsidR="00C55E2E" w:rsidRPr="00C55E2E" w:rsidRDefault="00C55E2E" w:rsidP="00C55E2E">
            <w:pPr>
              <w:widowControl/>
              <w:numPr>
                <w:ilvl w:val="0"/>
                <w:numId w:val="29"/>
              </w:numPr>
            </w:pPr>
            <w:r w:rsidRPr="00C55E2E">
              <w:rPr>
                <w:rFonts w:hint="eastAsia"/>
              </w:rPr>
              <w:t>課中學習</w:t>
            </w:r>
          </w:p>
        </w:tc>
        <w:tc>
          <w:tcPr>
            <w:tcW w:w="7796" w:type="dxa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說明課程實施方式，可適切</w:t>
            </w:r>
            <w:proofErr w:type="gramStart"/>
            <w:r w:rsidRPr="00C55E2E">
              <w:rPr>
                <w:rFonts w:hint="eastAsia"/>
              </w:rPr>
              <w:t>納入跨域學習</w:t>
            </w:r>
            <w:proofErr w:type="gramEnd"/>
            <w:r w:rsidRPr="00C55E2E">
              <w:rPr>
                <w:rFonts w:hint="eastAsia"/>
              </w:rPr>
              <w:t>、深度體驗等精神。</w:t>
            </w:r>
          </w:p>
        </w:tc>
      </w:tr>
      <w:tr w:rsidR="00C55E2E" w:rsidRPr="00C55E2E" w:rsidTr="00016D91">
        <w:trPr>
          <w:trHeight w:val="795"/>
        </w:trPr>
        <w:tc>
          <w:tcPr>
            <w:tcW w:w="2413" w:type="dxa"/>
            <w:gridSpan w:val="2"/>
            <w:vAlign w:val="center"/>
          </w:tcPr>
          <w:p w:rsidR="00C55E2E" w:rsidRPr="00C55E2E" w:rsidRDefault="00C55E2E" w:rsidP="00C55E2E">
            <w:pPr>
              <w:widowControl/>
              <w:numPr>
                <w:ilvl w:val="0"/>
                <w:numId w:val="29"/>
              </w:numPr>
            </w:pPr>
            <w:r w:rsidRPr="00C55E2E">
              <w:rPr>
                <w:rFonts w:hint="eastAsia"/>
              </w:rPr>
              <w:t>課後反思及評量</w:t>
            </w:r>
          </w:p>
        </w:tc>
        <w:tc>
          <w:tcPr>
            <w:tcW w:w="7796" w:type="dxa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說明評量與回饋機制，引導學生反思討論或展現學習成果。</w:t>
            </w:r>
          </w:p>
        </w:tc>
      </w:tr>
      <w:tr w:rsidR="00C55E2E" w:rsidRPr="00C55E2E" w:rsidTr="00016D91">
        <w:trPr>
          <w:trHeight w:val="527"/>
        </w:trPr>
        <w:tc>
          <w:tcPr>
            <w:tcW w:w="10209" w:type="dxa"/>
            <w:gridSpan w:val="3"/>
            <w:vAlign w:val="center"/>
          </w:tcPr>
          <w:p w:rsidR="00C55E2E" w:rsidRPr="00C55E2E" w:rsidRDefault="00C55E2E" w:rsidP="00C55E2E">
            <w:pPr>
              <w:widowControl/>
              <w:rPr>
                <w:b/>
              </w:rPr>
            </w:pPr>
            <w:r w:rsidRPr="00C55E2E">
              <w:rPr>
                <w:rFonts w:hint="eastAsia"/>
                <w:b/>
              </w:rPr>
              <w:t>五、風險評估與安全管理機制</w:t>
            </w:r>
            <w:r w:rsidRPr="00C55E2E">
              <w:rPr>
                <w:rFonts w:hint="eastAsia"/>
                <w:b/>
              </w:rPr>
              <w:t>(</w:t>
            </w:r>
            <w:r w:rsidRPr="00C55E2E">
              <w:rPr>
                <w:rFonts w:hint="eastAsia"/>
                <w:b/>
              </w:rPr>
              <w:t>含任務編組</w:t>
            </w:r>
            <w:r w:rsidRPr="00C55E2E">
              <w:rPr>
                <w:rFonts w:hint="eastAsia"/>
                <w:b/>
              </w:rPr>
              <w:t>)</w:t>
            </w:r>
          </w:p>
        </w:tc>
      </w:tr>
      <w:tr w:rsidR="00C55E2E" w:rsidRPr="00C55E2E" w:rsidTr="00016D91">
        <w:trPr>
          <w:trHeight w:val="1100"/>
        </w:trPr>
        <w:tc>
          <w:tcPr>
            <w:tcW w:w="10209" w:type="dxa"/>
            <w:gridSpan w:val="3"/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t>請具體說明執行本計畫之安全風險管理機制、緊急應變措施之規劃。</w:t>
            </w:r>
            <w:r w:rsidRPr="00C55E2E">
              <w:rPr>
                <w:rFonts w:hint="eastAsia"/>
              </w:rPr>
              <w:t>建議可參用國教署「戶外教育實施參考手冊</w:t>
            </w:r>
            <w:r w:rsidRPr="00C55E2E">
              <w:rPr>
                <w:rFonts w:hint="eastAsia"/>
              </w:rPr>
              <w:t>-</w:t>
            </w:r>
            <w:r w:rsidRPr="00C55E2E">
              <w:rPr>
                <w:rFonts w:hint="eastAsia"/>
              </w:rPr>
              <w:t>行政指引篇」、「戶外教育實施參考手冊</w:t>
            </w:r>
            <w:r w:rsidRPr="00C55E2E">
              <w:rPr>
                <w:rFonts w:hint="eastAsia"/>
              </w:rPr>
              <w:t>-</w:t>
            </w:r>
            <w:r w:rsidRPr="00C55E2E">
              <w:rPr>
                <w:rFonts w:hint="eastAsia"/>
              </w:rPr>
              <w:t>安全管理篇」、國教院「戶外教育實施指引」。</w:t>
            </w:r>
          </w:p>
        </w:tc>
      </w:tr>
      <w:tr w:rsidR="00C55E2E" w:rsidRPr="00C55E2E" w:rsidTr="00016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E2E" w:rsidRPr="00C55E2E" w:rsidRDefault="00C55E2E" w:rsidP="00C55E2E">
            <w:pPr>
              <w:widowControl/>
              <w:rPr>
                <w:b/>
              </w:rPr>
            </w:pPr>
            <w:r w:rsidRPr="00C55E2E">
              <w:rPr>
                <w:rFonts w:hint="eastAsia"/>
                <w:b/>
              </w:rPr>
              <w:t>六、</w:t>
            </w:r>
            <w:r w:rsidRPr="00C55E2E">
              <w:rPr>
                <w:b/>
              </w:rPr>
              <w:t>經費編列原則</w:t>
            </w:r>
          </w:p>
        </w:tc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b/>
              </w:rPr>
              <w:t>每校以補助</w:t>
            </w:r>
            <w:r w:rsidRPr="00C55E2E">
              <w:rPr>
                <w:rFonts w:hint="eastAsia"/>
                <w:b/>
              </w:rPr>
              <w:t>3</w:t>
            </w:r>
            <w:r w:rsidRPr="00C55E2E">
              <w:rPr>
                <w:b/>
              </w:rPr>
              <w:t>萬</w:t>
            </w:r>
            <w:r w:rsidRPr="00C55E2E">
              <w:rPr>
                <w:rFonts w:hint="eastAsia"/>
                <w:b/>
              </w:rPr>
              <w:t>5000</w:t>
            </w:r>
            <w:r w:rsidRPr="00C55E2E">
              <w:rPr>
                <w:b/>
              </w:rPr>
              <w:t>元為原則，</w:t>
            </w:r>
            <w:r w:rsidRPr="00C55E2E">
              <w:rPr>
                <w:rFonts w:hint="eastAsia"/>
                <w:b/>
              </w:rPr>
              <w:t>以審查積分排序錄取</w:t>
            </w:r>
            <w:r w:rsidRPr="00C55E2E">
              <w:rPr>
                <w:b/>
              </w:rPr>
              <w:t>名額</w:t>
            </w:r>
            <w:r w:rsidRPr="00C55E2E">
              <w:rPr>
                <w:rFonts w:hint="eastAsia"/>
                <w:b/>
              </w:rPr>
              <w:t>共</w:t>
            </w:r>
            <w:r w:rsidRPr="00C55E2E">
              <w:rPr>
                <w:rFonts w:hint="eastAsia"/>
                <w:b/>
              </w:rPr>
              <w:t>5</w:t>
            </w:r>
            <w:r w:rsidRPr="00C55E2E">
              <w:rPr>
                <w:rFonts w:hint="eastAsia"/>
                <w:b/>
              </w:rPr>
              <w:t>校</w:t>
            </w:r>
            <w:r w:rsidRPr="00C55E2E">
              <w:t>。</w:t>
            </w:r>
          </w:p>
        </w:tc>
      </w:tr>
    </w:tbl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  <w:rPr>
          <w:b/>
        </w:rPr>
      </w:pPr>
      <w:r w:rsidRPr="00C55E2E">
        <w:rPr>
          <w:rFonts w:hint="eastAsia"/>
          <w:b/>
        </w:rPr>
        <w:t>南投縣</w:t>
      </w:r>
      <w:r w:rsidRPr="00C55E2E">
        <w:rPr>
          <w:rFonts w:hint="eastAsia"/>
          <w:b/>
        </w:rPr>
        <w:t>114</w:t>
      </w:r>
      <w:r w:rsidRPr="00C55E2E">
        <w:rPr>
          <w:rFonts w:hint="eastAsia"/>
          <w:b/>
        </w:rPr>
        <w:t>學年度推動海洋教育課程</w:t>
      </w:r>
    </w:p>
    <w:p w:rsidR="00C55E2E" w:rsidRPr="00C55E2E" w:rsidRDefault="00C55E2E" w:rsidP="00C55E2E">
      <w:pPr>
        <w:widowControl/>
        <w:rPr>
          <w:bCs/>
        </w:rPr>
      </w:pPr>
      <w:r w:rsidRPr="00C55E2E">
        <w:rPr>
          <w:rFonts w:hint="eastAsia"/>
          <w:b/>
        </w:rPr>
        <w:t>子計畫</w:t>
      </w:r>
      <w:r w:rsidRPr="00C55E2E">
        <w:rPr>
          <w:rFonts w:hint="eastAsia"/>
          <w:b/>
        </w:rPr>
        <w:t>3</w:t>
      </w:r>
      <w:r w:rsidRPr="00C55E2E">
        <w:rPr>
          <w:b/>
        </w:rPr>
        <w:t xml:space="preserve">-3 </w:t>
      </w:r>
      <w:r w:rsidRPr="00C55E2E">
        <w:rPr>
          <w:b/>
        </w:rPr>
        <w:t>學生海洋體驗課程活動經費概算表</w:t>
      </w:r>
    </w:p>
    <w:p w:rsidR="00C55E2E" w:rsidRPr="00C55E2E" w:rsidRDefault="00C55E2E" w:rsidP="00C55E2E">
      <w:pPr>
        <w:widowControl/>
      </w:pPr>
      <w:r w:rsidRPr="00C55E2E">
        <w:rPr>
          <w:rFonts w:hint="eastAsia"/>
        </w:rPr>
        <w:t>申請單位：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3"/>
        <w:gridCol w:w="1428"/>
        <w:gridCol w:w="992"/>
        <w:gridCol w:w="1701"/>
        <w:gridCol w:w="3652"/>
      </w:tblGrid>
      <w:tr w:rsidR="00C55E2E" w:rsidRPr="00C55E2E" w:rsidTr="00016D91">
        <w:trPr>
          <w:cantSplit/>
          <w:trHeight w:val="267"/>
        </w:trPr>
        <w:tc>
          <w:tcPr>
            <w:tcW w:w="2433" w:type="dxa"/>
            <w:tcBorders>
              <w:top w:val="single" w:sz="18" w:space="0" w:color="auto"/>
              <w:bottom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經費項目</w:t>
            </w:r>
          </w:p>
        </w:tc>
        <w:tc>
          <w:tcPr>
            <w:tcW w:w="1428" w:type="dxa"/>
            <w:tcBorders>
              <w:top w:val="single" w:sz="18" w:space="0" w:color="auto"/>
              <w:bottom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單價</w:t>
            </w:r>
            <w:r w:rsidRPr="00C55E2E">
              <w:rPr>
                <w:rFonts w:hint="eastAsia"/>
              </w:rPr>
              <w:t>(</w:t>
            </w:r>
            <w:r w:rsidRPr="00C55E2E">
              <w:rPr>
                <w:rFonts w:hint="eastAsia"/>
              </w:rPr>
              <w:t>元</w:t>
            </w:r>
            <w:r w:rsidRPr="00C55E2E">
              <w:rPr>
                <w:rFonts w:hint="eastAsia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數量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總價</w:t>
            </w:r>
            <w:r w:rsidRPr="00C55E2E">
              <w:rPr>
                <w:rFonts w:hint="eastAsia"/>
              </w:rPr>
              <w:t>(</w:t>
            </w:r>
            <w:r w:rsidRPr="00C55E2E">
              <w:rPr>
                <w:rFonts w:hint="eastAsia"/>
              </w:rPr>
              <w:t>元</w:t>
            </w:r>
            <w:r w:rsidRPr="00C55E2E">
              <w:rPr>
                <w:rFonts w:hint="eastAsia"/>
              </w:rPr>
              <w:t>)</w:t>
            </w:r>
          </w:p>
        </w:tc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說明</w:t>
            </w:r>
          </w:p>
        </w:tc>
      </w:tr>
      <w:tr w:rsidR="00C55E2E" w:rsidRPr="00C55E2E" w:rsidTr="00016D91">
        <w:trPr>
          <w:cantSplit/>
          <w:trHeight w:val="255"/>
        </w:trPr>
        <w:tc>
          <w:tcPr>
            <w:tcW w:w="2433" w:type="dxa"/>
            <w:vMerge w:val="restart"/>
            <w:tcBorders>
              <w:top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解說員鐘點費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一天</w:t>
            </w:r>
          </w:p>
        </w:tc>
      </w:tr>
      <w:tr w:rsidR="00C55E2E" w:rsidRPr="00C55E2E" w:rsidTr="00016D91">
        <w:trPr>
          <w:cantSplit/>
          <w:trHeight w:val="255"/>
        </w:trPr>
        <w:tc>
          <w:tcPr>
            <w:tcW w:w="2433" w:type="dxa"/>
            <w:vMerge/>
            <w:tcBorders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半天</w:t>
            </w:r>
          </w:p>
        </w:tc>
      </w:tr>
      <w:tr w:rsidR="00C55E2E" w:rsidRPr="00C55E2E" w:rsidTr="00016D91">
        <w:trPr>
          <w:cantSplit/>
          <w:trHeight w:val="42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膳費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午、晚餐至多一餐編列</w:t>
            </w:r>
            <w:r w:rsidRPr="00C55E2E">
              <w:rPr>
                <w:rFonts w:hint="eastAsia"/>
              </w:rPr>
              <w:t>120</w:t>
            </w:r>
            <w:r w:rsidRPr="00C55E2E">
              <w:rPr>
                <w:rFonts w:hint="eastAsia"/>
              </w:rPr>
              <w:t>元，早餐</w:t>
            </w:r>
            <w:r w:rsidRPr="00C55E2E">
              <w:rPr>
                <w:rFonts w:hint="eastAsia"/>
              </w:rPr>
              <w:t>50</w:t>
            </w:r>
            <w:r w:rsidRPr="00C55E2E">
              <w:rPr>
                <w:rFonts w:hint="eastAsia"/>
              </w:rPr>
              <w:t>元</w:t>
            </w:r>
          </w:p>
        </w:tc>
      </w:tr>
      <w:tr w:rsidR="00C55E2E" w:rsidRPr="00C55E2E" w:rsidTr="00016D91">
        <w:trPr>
          <w:cantSplit/>
          <w:trHeight w:val="40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車資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cantSplit/>
          <w:trHeight w:val="40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印刷費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門票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材料費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住宿費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學生住宿一</w:t>
            </w:r>
            <w:proofErr w:type="gramStart"/>
            <w:r w:rsidRPr="00C55E2E">
              <w:rPr>
                <w:rFonts w:hint="eastAsia"/>
              </w:rPr>
              <w:t>晚上限</w:t>
            </w:r>
            <w:proofErr w:type="gramEnd"/>
            <w:r w:rsidRPr="00C55E2E">
              <w:rPr>
                <w:rFonts w:hint="eastAsia"/>
              </w:rPr>
              <w:t>600</w:t>
            </w:r>
            <w:r w:rsidRPr="00C55E2E">
              <w:rPr>
                <w:rFonts w:hint="eastAsia"/>
              </w:rPr>
              <w:t>元</w:t>
            </w:r>
            <w:r w:rsidRPr="00C55E2E">
              <w:rPr>
                <w:rFonts w:hint="eastAsia"/>
              </w:rPr>
              <w:t>/</w:t>
            </w:r>
            <w:r w:rsidRPr="00C55E2E">
              <w:rPr>
                <w:rFonts w:hint="eastAsia"/>
              </w:rPr>
              <w:t>人</w:t>
            </w:r>
          </w:p>
        </w:tc>
      </w:tr>
      <w:tr w:rsidR="00C55E2E" w:rsidRPr="00C55E2E" w:rsidTr="00016D91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保險費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cantSplit/>
          <w:trHeight w:val="203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家境清寒學生參加費用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</w:tr>
      <w:tr w:rsidR="00C55E2E" w:rsidRPr="00C55E2E" w:rsidTr="00016D91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雜支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6%</w:t>
            </w:r>
            <w:r w:rsidRPr="00C55E2E">
              <w:rPr>
                <w:rFonts w:hint="eastAsia"/>
              </w:rPr>
              <w:t>以內</w:t>
            </w:r>
          </w:p>
        </w:tc>
      </w:tr>
      <w:tr w:rsidR="00C55E2E" w:rsidRPr="00C55E2E" w:rsidTr="00016D91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合計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（超出上級單位核定補助部分，由學校自籌）</w:t>
            </w:r>
          </w:p>
        </w:tc>
      </w:tr>
      <w:tr w:rsidR="00C55E2E" w:rsidRPr="00C55E2E" w:rsidTr="00016D91">
        <w:trPr>
          <w:cantSplit/>
          <w:trHeight w:val="485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**</w:t>
            </w:r>
            <w:r w:rsidRPr="00C55E2E">
              <w:rPr>
                <w:rFonts w:hint="eastAsia"/>
              </w:rPr>
              <w:t>以上經費得以勻支使用</w:t>
            </w:r>
          </w:p>
        </w:tc>
      </w:tr>
      <w:tr w:rsidR="00C55E2E" w:rsidRPr="00C55E2E" w:rsidTr="00016D91">
        <w:trPr>
          <w:cantSplit/>
          <w:trHeight w:val="1696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5E2E" w:rsidRPr="00C55E2E" w:rsidRDefault="00C55E2E" w:rsidP="00C55E2E">
            <w:pPr>
              <w:widowControl/>
            </w:pPr>
            <w:r w:rsidRPr="00C55E2E">
              <w:rPr>
                <w:rFonts w:hint="eastAsia"/>
              </w:rPr>
              <w:t>承辦單位</w:t>
            </w:r>
            <w:r w:rsidRPr="00C55E2E">
              <w:rPr>
                <w:rFonts w:hint="eastAsia"/>
              </w:rPr>
              <w:t xml:space="preserve">               </w:t>
            </w:r>
            <w:r w:rsidRPr="00C55E2E">
              <w:rPr>
                <w:rFonts w:hint="eastAsia"/>
              </w:rPr>
              <w:t>主</w:t>
            </w:r>
            <w:r w:rsidRPr="00C55E2E">
              <w:rPr>
                <w:rFonts w:hint="eastAsia"/>
              </w:rPr>
              <w:t>(</w:t>
            </w:r>
            <w:r w:rsidRPr="00C55E2E">
              <w:rPr>
                <w:rFonts w:hint="eastAsia"/>
              </w:rPr>
              <w:t>會</w:t>
            </w:r>
            <w:r w:rsidRPr="00C55E2E">
              <w:rPr>
                <w:rFonts w:hint="eastAsia"/>
              </w:rPr>
              <w:t>)</w:t>
            </w:r>
            <w:r w:rsidRPr="00C55E2E">
              <w:rPr>
                <w:rFonts w:hint="eastAsia"/>
              </w:rPr>
              <w:t>計單位</w:t>
            </w:r>
            <w:r w:rsidRPr="00C55E2E">
              <w:rPr>
                <w:rFonts w:hint="eastAsia"/>
              </w:rPr>
              <w:t xml:space="preserve">                </w:t>
            </w:r>
            <w:r w:rsidRPr="00C55E2E">
              <w:rPr>
                <w:rFonts w:hint="eastAsia"/>
              </w:rPr>
              <w:t>機關學校首長</w:t>
            </w:r>
          </w:p>
        </w:tc>
      </w:tr>
    </w:tbl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C55E2E">
      <w:pPr>
        <w:widowControl/>
      </w:pPr>
    </w:p>
    <w:p w:rsidR="00C55E2E" w:rsidRPr="00C55E2E" w:rsidRDefault="00C55E2E" w:rsidP="005E6330">
      <w:pPr>
        <w:widowControl/>
      </w:pPr>
    </w:p>
    <w:sectPr w:rsidR="00C55E2E" w:rsidRPr="00C55E2E" w:rsidSect="00A00150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A90" w:rsidRDefault="00D80A90" w:rsidP="00591C3A">
      <w:r>
        <w:separator/>
      </w:r>
    </w:p>
  </w:endnote>
  <w:endnote w:type="continuationSeparator" w:id="0">
    <w:p w:rsidR="00D80A90" w:rsidRDefault="00D80A90" w:rsidP="0059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Malgun Gothic Semilight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A90" w:rsidRDefault="00D80A90" w:rsidP="00591C3A">
      <w:r>
        <w:separator/>
      </w:r>
    </w:p>
  </w:footnote>
  <w:footnote w:type="continuationSeparator" w:id="0">
    <w:p w:rsidR="00D80A90" w:rsidRDefault="00D80A90" w:rsidP="0059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037"/>
    <w:multiLevelType w:val="multilevel"/>
    <w:tmpl w:val="DB6C78C6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3550869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43FD4"/>
    <w:multiLevelType w:val="hybridMultilevel"/>
    <w:tmpl w:val="646AA1BA"/>
    <w:lvl w:ilvl="0" w:tplc="1840D8C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777C30"/>
    <w:multiLevelType w:val="hybridMultilevel"/>
    <w:tmpl w:val="5D96A9AA"/>
    <w:lvl w:ilvl="0" w:tplc="734CCC6C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621E7C56">
      <w:start w:val="1"/>
      <w:numFmt w:val="decimal"/>
      <w:lvlText w:val="%2."/>
      <w:lvlJc w:val="left"/>
      <w:pPr>
        <w:tabs>
          <w:tab w:val="num" w:pos="764"/>
        </w:tabs>
        <w:ind w:left="9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E32C052">
      <w:start w:val="1"/>
      <w:numFmt w:val="lowerRoman"/>
      <w:lvlText w:val="%3."/>
      <w:lvlJc w:val="left"/>
      <w:pPr>
        <w:tabs>
          <w:tab w:val="num" w:pos="1244"/>
        </w:tabs>
        <w:ind w:left="14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96C74FC">
      <w:start w:val="1"/>
      <w:numFmt w:val="decimal"/>
      <w:lvlText w:val="%4."/>
      <w:lvlJc w:val="left"/>
      <w:pPr>
        <w:tabs>
          <w:tab w:val="num" w:pos="1724"/>
        </w:tabs>
        <w:ind w:left="18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9909A2A">
      <w:start w:val="1"/>
      <w:numFmt w:val="decimal"/>
      <w:lvlText w:val="%5."/>
      <w:lvlJc w:val="left"/>
      <w:pPr>
        <w:tabs>
          <w:tab w:val="num" w:pos="2204"/>
        </w:tabs>
        <w:ind w:left="23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5660E14">
      <w:start w:val="1"/>
      <w:numFmt w:val="lowerRoman"/>
      <w:lvlText w:val="%6."/>
      <w:lvlJc w:val="left"/>
      <w:pPr>
        <w:tabs>
          <w:tab w:val="num" w:pos="2684"/>
        </w:tabs>
        <w:ind w:left="28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60306C4A">
      <w:start w:val="1"/>
      <w:numFmt w:val="decimal"/>
      <w:lvlText w:val="%7."/>
      <w:lvlJc w:val="left"/>
      <w:pPr>
        <w:tabs>
          <w:tab w:val="num" w:pos="3164"/>
        </w:tabs>
        <w:ind w:left="33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32C1F98">
      <w:start w:val="1"/>
      <w:numFmt w:val="decimal"/>
      <w:lvlText w:val="%8."/>
      <w:lvlJc w:val="left"/>
      <w:pPr>
        <w:tabs>
          <w:tab w:val="num" w:pos="3644"/>
        </w:tabs>
        <w:ind w:left="38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B5A4A90">
      <w:start w:val="1"/>
      <w:numFmt w:val="lowerRoman"/>
      <w:lvlText w:val="%9."/>
      <w:lvlJc w:val="left"/>
      <w:pPr>
        <w:tabs>
          <w:tab w:val="num" w:pos="4124"/>
        </w:tabs>
        <w:ind w:left="42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E25823"/>
    <w:multiLevelType w:val="hybridMultilevel"/>
    <w:tmpl w:val="D9A2BB42"/>
    <w:lvl w:ilvl="0" w:tplc="888CFD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7B7B7B" w:themeColor="accent3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F70095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1202043"/>
    <w:multiLevelType w:val="hybridMultilevel"/>
    <w:tmpl w:val="A49A2BDE"/>
    <w:lvl w:ilvl="0" w:tplc="BFDCCC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552B1F"/>
    <w:multiLevelType w:val="hybridMultilevel"/>
    <w:tmpl w:val="9A683480"/>
    <w:lvl w:ilvl="0" w:tplc="AC0CDD40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230B83"/>
    <w:multiLevelType w:val="hybridMultilevel"/>
    <w:tmpl w:val="C3A2C9F2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87348"/>
    <w:multiLevelType w:val="hybridMultilevel"/>
    <w:tmpl w:val="8724F002"/>
    <w:lvl w:ilvl="0" w:tplc="AED6CDC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CB75CB"/>
    <w:multiLevelType w:val="hybridMultilevel"/>
    <w:tmpl w:val="2E2470D0"/>
    <w:lvl w:ilvl="0" w:tplc="FFE0F456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C85135"/>
    <w:multiLevelType w:val="hybridMultilevel"/>
    <w:tmpl w:val="A86CD9DC"/>
    <w:lvl w:ilvl="0" w:tplc="2A9A9AE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248E2"/>
    <w:multiLevelType w:val="hybridMultilevel"/>
    <w:tmpl w:val="CCC66702"/>
    <w:lvl w:ilvl="0" w:tplc="0DB6444C">
      <w:start w:val="1"/>
      <w:numFmt w:val="decimal"/>
      <w:suff w:val="nothing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343E8108">
      <w:start w:val="1"/>
      <w:numFmt w:val="decimal"/>
      <w:lvlText w:val="%2."/>
      <w:lvlJc w:val="left"/>
      <w:pPr>
        <w:tabs>
          <w:tab w:val="num" w:pos="960"/>
        </w:tabs>
        <w:ind w:left="131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8C8EAAC2">
      <w:start w:val="1"/>
      <w:numFmt w:val="lowerRoman"/>
      <w:lvlText w:val="%3."/>
      <w:lvlJc w:val="left"/>
      <w:pPr>
        <w:tabs>
          <w:tab w:val="num" w:pos="1440"/>
        </w:tabs>
        <w:ind w:left="179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78001AA8">
      <w:start w:val="1"/>
      <w:numFmt w:val="decimal"/>
      <w:lvlText w:val="%4."/>
      <w:lvlJc w:val="left"/>
      <w:pPr>
        <w:tabs>
          <w:tab w:val="num" w:pos="1920"/>
        </w:tabs>
        <w:ind w:left="227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0CC66AC2">
      <w:start w:val="1"/>
      <w:numFmt w:val="decimal"/>
      <w:lvlText w:val="%5."/>
      <w:lvlJc w:val="left"/>
      <w:pPr>
        <w:tabs>
          <w:tab w:val="num" w:pos="2400"/>
        </w:tabs>
        <w:ind w:left="275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12EC50A4">
      <w:start w:val="1"/>
      <w:numFmt w:val="lowerRoman"/>
      <w:lvlText w:val="%6."/>
      <w:lvlJc w:val="left"/>
      <w:pPr>
        <w:tabs>
          <w:tab w:val="num" w:pos="2880"/>
        </w:tabs>
        <w:ind w:left="323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F6B2B8A2">
      <w:start w:val="1"/>
      <w:numFmt w:val="decimal"/>
      <w:lvlText w:val="%7."/>
      <w:lvlJc w:val="left"/>
      <w:pPr>
        <w:tabs>
          <w:tab w:val="num" w:pos="3360"/>
        </w:tabs>
        <w:ind w:left="371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9D6CE438">
      <w:start w:val="1"/>
      <w:numFmt w:val="decimal"/>
      <w:lvlText w:val="%8."/>
      <w:lvlJc w:val="left"/>
      <w:pPr>
        <w:tabs>
          <w:tab w:val="num" w:pos="3840"/>
        </w:tabs>
        <w:ind w:left="419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EB5CEF16">
      <w:start w:val="1"/>
      <w:numFmt w:val="lowerRoman"/>
      <w:lvlText w:val="%9."/>
      <w:lvlJc w:val="left"/>
      <w:pPr>
        <w:tabs>
          <w:tab w:val="num" w:pos="4320"/>
        </w:tabs>
        <w:ind w:left="467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C34D55"/>
    <w:multiLevelType w:val="hybridMultilevel"/>
    <w:tmpl w:val="F8185BC0"/>
    <w:lvl w:ilvl="0" w:tplc="49186F2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E71E76"/>
    <w:multiLevelType w:val="hybridMultilevel"/>
    <w:tmpl w:val="142AD4C6"/>
    <w:lvl w:ilvl="0" w:tplc="1940F14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A53841"/>
    <w:multiLevelType w:val="hybridMultilevel"/>
    <w:tmpl w:val="EFC86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5321F5"/>
    <w:multiLevelType w:val="hybridMultilevel"/>
    <w:tmpl w:val="8DC8C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800BCD"/>
    <w:multiLevelType w:val="hybridMultilevel"/>
    <w:tmpl w:val="E5B8753A"/>
    <w:lvl w:ilvl="0" w:tplc="AF2805CA">
      <w:start w:val="1"/>
      <w:numFmt w:val="decimal"/>
      <w:lvlText w:val="(%1)"/>
      <w:lvlJc w:val="left"/>
      <w:pPr>
        <w:ind w:left="48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1EBF5E">
      <w:start w:val="1"/>
      <w:numFmt w:val="decimal"/>
      <w:lvlText w:val="%2."/>
      <w:lvlJc w:val="left"/>
      <w:pPr>
        <w:ind w:left="96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A51CE">
      <w:start w:val="1"/>
      <w:numFmt w:val="lowerRoman"/>
      <w:lvlText w:val="%3."/>
      <w:lvlJc w:val="left"/>
      <w:pPr>
        <w:ind w:left="144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89712">
      <w:start w:val="1"/>
      <w:numFmt w:val="decimal"/>
      <w:lvlText w:val="%4."/>
      <w:lvlJc w:val="left"/>
      <w:pPr>
        <w:ind w:left="192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D20904">
      <w:start w:val="1"/>
      <w:numFmt w:val="decimal"/>
      <w:lvlText w:val="%5."/>
      <w:lvlJc w:val="left"/>
      <w:pPr>
        <w:ind w:left="240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2772E">
      <w:start w:val="1"/>
      <w:numFmt w:val="lowerRoman"/>
      <w:lvlText w:val="%6."/>
      <w:lvlJc w:val="left"/>
      <w:pPr>
        <w:ind w:left="288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F6D87E">
      <w:start w:val="1"/>
      <w:numFmt w:val="decimal"/>
      <w:lvlText w:val="%7."/>
      <w:lvlJc w:val="left"/>
      <w:pPr>
        <w:ind w:left="336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E1660">
      <w:start w:val="1"/>
      <w:numFmt w:val="decimal"/>
      <w:lvlText w:val="%8."/>
      <w:lvlJc w:val="left"/>
      <w:pPr>
        <w:ind w:left="384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EE7A">
      <w:start w:val="1"/>
      <w:numFmt w:val="lowerRoman"/>
      <w:lvlText w:val="%9."/>
      <w:lvlJc w:val="left"/>
      <w:pPr>
        <w:ind w:left="432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FF119B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B163359"/>
    <w:multiLevelType w:val="hybridMultilevel"/>
    <w:tmpl w:val="90D8480E"/>
    <w:lvl w:ilvl="0" w:tplc="5B4496D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0B4E06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2F226B"/>
    <w:multiLevelType w:val="hybridMultilevel"/>
    <w:tmpl w:val="743477F8"/>
    <w:lvl w:ilvl="0" w:tplc="D7A0B16C">
      <w:start w:val="1"/>
      <w:numFmt w:val="decimal"/>
      <w:lvlText w:val="(%1)"/>
      <w:lvlJc w:val="left"/>
      <w:pPr>
        <w:ind w:left="480" w:hanging="337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8FBA0">
      <w:start w:val="1"/>
      <w:numFmt w:val="decimal"/>
      <w:lvlText w:val="%2."/>
      <w:lvlJc w:val="left"/>
      <w:pPr>
        <w:ind w:left="9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A0BFA">
      <w:start w:val="1"/>
      <w:numFmt w:val="lowerRoman"/>
      <w:lvlText w:val="%3."/>
      <w:lvlJc w:val="left"/>
      <w:pPr>
        <w:ind w:left="144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662D8">
      <w:start w:val="1"/>
      <w:numFmt w:val="decimal"/>
      <w:lvlText w:val="%4."/>
      <w:lvlJc w:val="left"/>
      <w:pPr>
        <w:ind w:left="192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FC3056">
      <w:start w:val="1"/>
      <w:numFmt w:val="decimal"/>
      <w:lvlText w:val="%5."/>
      <w:lvlJc w:val="left"/>
      <w:pPr>
        <w:ind w:left="240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5AAB02">
      <w:start w:val="1"/>
      <w:numFmt w:val="lowerRoman"/>
      <w:lvlText w:val="%6."/>
      <w:lvlJc w:val="left"/>
      <w:pPr>
        <w:ind w:left="288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EE310">
      <w:start w:val="1"/>
      <w:numFmt w:val="decimal"/>
      <w:lvlText w:val="%7."/>
      <w:lvlJc w:val="left"/>
      <w:pPr>
        <w:ind w:left="33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25C2A">
      <w:start w:val="1"/>
      <w:numFmt w:val="decimal"/>
      <w:lvlText w:val="%8."/>
      <w:lvlJc w:val="left"/>
      <w:pPr>
        <w:ind w:left="384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F43292">
      <w:start w:val="1"/>
      <w:numFmt w:val="lowerRoman"/>
      <w:lvlText w:val="%9."/>
      <w:lvlJc w:val="left"/>
      <w:pPr>
        <w:ind w:left="432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356CB5"/>
    <w:multiLevelType w:val="hybridMultilevel"/>
    <w:tmpl w:val="63CAA31A"/>
    <w:lvl w:ilvl="0" w:tplc="96B070F2">
      <w:start w:val="1"/>
      <w:numFmt w:val="upperLetter"/>
      <w:lvlText w:val="%1."/>
      <w:lvlJc w:val="left"/>
      <w:pPr>
        <w:ind w:left="71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26D12">
      <w:start w:val="1"/>
      <w:numFmt w:val="decimal"/>
      <w:lvlText w:val="%2."/>
      <w:lvlJc w:val="left"/>
      <w:pPr>
        <w:ind w:left="119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65CFC">
      <w:start w:val="1"/>
      <w:numFmt w:val="lowerRoman"/>
      <w:lvlText w:val="%3."/>
      <w:lvlJc w:val="left"/>
      <w:pPr>
        <w:ind w:left="167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0EB4E">
      <w:start w:val="1"/>
      <w:numFmt w:val="decimal"/>
      <w:lvlText w:val="%4."/>
      <w:lvlJc w:val="left"/>
      <w:pPr>
        <w:ind w:left="21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2F4A8">
      <w:start w:val="1"/>
      <w:numFmt w:val="decimal"/>
      <w:lvlText w:val="%5."/>
      <w:lvlJc w:val="left"/>
      <w:pPr>
        <w:ind w:left="263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2CFC96">
      <w:start w:val="1"/>
      <w:numFmt w:val="lowerRoman"/>
      <w:lvlText w:val="%6."/>
      <w:lvlJc w:val="left"/>
      <w:pPr>
        <w:ind w:left="311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C0DBA">
      <w:start w:val="1"/>
      <w:numFmt w:val="decimal"/>
      <w:lvlText w:val="%7."/>
      <w:lvlJc w:val="left"/>
      <w:pPr>
        <w:ind w:left="359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A0E5A">
      <w:start w:val="1"/>
      <w:numFmt w:val="decimal"/>
      <w:lvlText w:val="%8."/>
      <w:lvlJc w:val="left"/>
      <w:pPr>
        <w:ind w:left="407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B877DC">
      <w:start w:val="1"/>
      <w:numFmt w:val="lowerRoman"/>
      <w:lvlText w:val="%9."/>
      <w:lvlJc w:val="left"/>
      <w:pPr>
        <w:ind w:left="455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98B3A83"/>
    <w:multiLevelType w:val="hybridMultilevel"/>
    <w:tmpl w:val="EFC86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0E744F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6FC064CD"/>
    <w:multiLevelType w:val="hybridMultilevel"/>
    <w:tmpl w:val="01161CF6"/>
    <w:lvl w:ilvl="0" w:tplc="CE402A3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6E5EC1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6121A0"/>
    <w:multiLevelType w:val="hybridMultilevel"/>
    <w:tmpl w:val="4E522424"/>
    <w:lvl w:ilvl="0" w:tplc="D994BC6C">
      <w:start w:val="1"/>
      <w:numFmt w:val="decimal"/>
      <w:lvlText w:val="(%1)"/>
      <w:lvlJc w:val="left"/>
      <w:pPr>
        <w:ind w:left="480" w:hanging="337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47044">
      <w:start w:val="1"/>
      <w:numFmt w:val="decimal"/>
      <w:lvlText w:val="%2."/>
      <w:lvlJc w:val="left"/>
      <w:pPr>
        <w:ind w:left="9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E684EE">
      <w:start w:val="1"/>
      <w:numFmt w:val="lowerRoman"/>
      <w:lvlText w:val="%3."/>
      <w:lvlJc w:val="left"/>
      <w:pPr>
        <w:ind w:left="144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41468">
      <w:start w:val="1"/>
      <w:numFmt w:val="decimal"/>
      <w:lvlText w:val="%4."/>
      <w:lvlJc w:val="left"/>
      <w:pPr>
        <w:ind w:left="192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20B506">
      <w:start w:val="1"/>
      <w:numFmt w:val="decimal"/>
      <w:lvlText w:val="%5."/>
      <w:lvlJc w:val="left"/>
      <w:pPr>
        <w:ind w:left="240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215B6">
      <w:start w:val="1"/>
      <w:numFmt w:val="lowerRoman"/>
      <w:lvlText w:val="%6."/>
      <w:lvlJc w:val="left"/>
      <w:pPr>
        <w:ind w:left="288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DCBCBE">
      <w:start w:val="1"/>
      <w:numFmt w:val="decimal"/>
      <w:lvlText w:val="%7."/>
      <w:lvlJc w:val="left"/>
      <w:pPr>
        <w:ind w:left="33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5A005A">
      <w:start w:val="1"/>
      <w:numFmt w:val="decimal"/>
      <w:lvlText w:val="%8."/>
      <w:lvlJc w:val="left"/>
      <w:pPr>
        <w:ind w:left="384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240DEE">
      <w:start w:val="1"/>
      <w:numFmt w:val="lowerRoman"/>
      <w:lvlText w:val="%9."/>
      <w:lvlJc w:val="left"/>
      <w:pPr>
        <w:ind w:left="432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ADA5C6A"/>
    <w:multiLevelType w:val="hybridMultilevel"/>
    <w:tmpl w:val="97621488"/>
    <w:lvl w:ilvl="0" w:tplc="82464370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25"/>
  </w:num>
  <w:num w:numId="9">
    <w:abstractNumId w:val="10"/>
  </w:num>
  <w:num w:numId="10">
    <w:abstractNumId w:val="1"/>
  </w:num>
  <w:num w:numId="11">
    <w:abstractNumId w:val="15"/>
  </w:num>
  <w:num w:numId="12">
    <w:abstractNumId w:val="0"/>
  </w:num>
  <w:num w:numId="13">
    <w:abstractNumId w:val="27"/>
  </w:num>
  <w:num w:numId="14">
    <w:abstractNumId w:val="21"/>
  </w:num>
  <w:num w:numId="15">
    <w:abstractNumId w:val="8"/>
  </w:num>
  <w:num w:numId="16">
    <w:abstractNumId w:val="11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23"/>
  </w:num>
  <w:num w:numId="24">
    <w:abstractNumId w:val="4"/>
    <w:lvlOverride w:ilvl="0">
      <w:startOverride w:val="2"/>
      <w:lvl w:ilvl="0" w:tplc="734CCC6C">
        <w:start w:val="2"/>
        <w:numFmt w:val="decimal"/>
        <w:suff w:val="nothing"/>
        <w:lvlText w:val="%1."/>
        <w:lvlJc w:val="left"/>
        <w:pPr>
          <w:ind w:left="4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1E7C56">
        <w:start w:val="1"/>
        <w:numFmt w:val="decimal"/>
        <w:lvlText w:val="%2."/>
        <w:lvlJc w:val="left"/>
        <w:pPr>
          <w:tabs>
            <w:tab w:val="num" w:pos="960"/>
          </w:tabs>
          <w:ind w:left="131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32C052">
        <w:start w:val="1"/>
        <w:numFmt w:val="lowerRoman"/>
        <w:lvlText w:val="%3."/>
        <w:lvlJc w:val="left"/>
        <w:pPr>
          <w:tabs>
            <w:tab w:val="num" w:pos="1440"/>
          </w:tabs>
          <w:ind w:left="179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96C74FC">
        <w:start w:val="1"/>
        <w:numFmt w:val="decimal"/>
        <w:lvlText w:val="%4."/>
        <w:lvlJc w:val="left"/>
        <w:pPr>
          <w:tabs>
            <w:tab w:val="num" w:pos="1920"/>
          </w:tabs>
          <w:ind w:left="227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909A2A">
        <w:start w:val="1"/>
        <w:numFmt w:val="decimal"/>
        <w:lvlText w:val="%5."/>
        <w:lvlJc w:val="left"/>
        <w:pPr>
          <w:tabs>
            <w:tab w:val="num" w:pos="2400"/>
          </w:tabs>
          <w:ind w:left="275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660E14">
        <w:start w:val="1"/>
        <w:numFmt w:val="lowerRoman"/>
        <w:lvlText w:val="%6."/>
        <w:lvlJc w:val="left"/>
        <w:pPr>
          <w:tabs>
            <w:tab w:val="num" w:pos="2880"/>
          </w:tabs>
          <w:ind w:left="323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0306C4A">
        <w:start w:val="1"/>
        <w:numFmt w:val="decimal"/>
        <w:lvlText w:val="%7."/>
        <w:lvlJc w:val="left"/>
        <w:pPr>
          <w:tabs>
            <w:tab w:val="num" w:pos="3360"/>
          </w:tabs>
          <w:ind w:left="371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2C1F98">
        <w:start w:val="1"/>
        <w:numFmt w:val="decimal"/>
        <w:lvlText w:val="%8."/>
        <w:lvlJc w:val="left"/>
        <w:pPr>
          <w:tabs>
            <w:tab w:val="num" w:pos="3840"/>
          </w:tabs>
          <w:ind w:left="419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B5A4A90">
        <w:start w:val="1"/>
        <w:numFmt w:val="lowerRoman"/>
        <w:lvlText w:val="%9."/>
        <w:lvlJc w:val="left"/>
        <w:pPr>
          <w:tabs>
            <w:tab w:val="num" w:pos="4320"/>
          </w:tabs>
          <w:ind w:left="467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2"/>
  </w:num>
  <w:num w:numId="26">
    <w:abstractNumId w:val="13"/>
    <w:lvlOverride w:ilvl="0">
      <w:startOverride w:val="3"/>
    </w:lvlOverride>
  </w:num>
  <w:num w:numId="27">
    <w:abstractNumId w:val="18"/>
  </w:num>
  <w:num w:numId="28">
    <w:abstractNumId w:val="13"/>
    <w:lvlOverride w:ilvl="0">
      <w:startOverride w:val="4"/>
    </w:lvlOverride>
  </w:num>
  <w:num w:numId="29">
    <w:abstractNumId w:val="29"/>
  </w:num>
  <w:num w:numId="30">
    <w:abstractNumId w:val="5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81"/>
    <w:rsid w:val="00060359"/>
    <w:rsid w:val="000D1F7E"/>
    <w:rsid w:val="000E7AE9"/>
    <w:rsid w:val="000F5970"/>
    <w:rsid w:val="00104173"/>
    <w:rsid w:val="001338F8"/>
    <w:rsid w:val="00141121"/>
    <w:rsid w:val="00180BB3"/>
    <w:rsid w:val="001A433B"/>
    <w:rsid w:val="001F4DF0"/>
    <w:rsid w:val="0022722D"/>
    <w:rsid w:val="002C5485"/>
    <w:rsid w:val="002E57FD"/>
    <w:rsid w:val="00304B68"/>
    <w:rsid w:val="00305ACD"/>
    <w:rsid w:val="003A7BBA"/>
    <w:rsid w:val="003C68B9"/>
    <w:rsid w:val="00426B59"/>
    <w:rsid w:val="004D1A1A"/>
    <w:rsid w:val="004F1F74"/>
    <w:rsid w:val="004F6483"/>
    <w:rsid w:val="00535C78"/>
    <w:rsid w:val="00551881"/>
    <w:rsid w:val="00555997"/>
    <w:rsid w:val="00591C3A"/>
    <w:rsid w:val="00597489"/>
    <w:rsid w:val="005C33C2"/>
    <w:rsid w:val="005C4FC0"/>
    <w:rsid w:val="005E6330"/>
    <w:rsid w:val="0061796F"/>
    <w:rsid w:val="0068559B"/>
    <w:rsid w:val="00687234"/>
    <w:rsid w:val="00696CF7"/>
    <w:rsid w:val="006F57A5"/>
    <w:rsid w:val="006F7437"/>
    <w:rsid w:val="007062B2"/>
    <w:rsid w:val="00707116"/>
    <w:rsid w:val="007460DC"/>
    <w:rsid w:val="007D5E7E"/>
    <w:rsid w:val="00841D42"/>
    <w:rsid w:val="0084570A"/>
    <w:rsid w:val="00853FBB"/>
    <w:rsid w:val="00864569"/>
    <w:rsid w:val="008735BB"/>
    <w:rsid w:val="008863BF"/>
    <w:rsid w:val="008C1C45"/>
    <w:rsid w:val="00955372"/>
    <w:rsid w:val="00974885"/>
    <w:rsid w:val="009922E2"/>
    <w:rsid w:val="00995023"/>
    <w:rsid w:val="009A4913"/>
    <w:rsid w:val="009A59CC"/>
    <w:rsid w:val="009A73B5"/>
    <w:rsid w:val="009C493D"/>
    <w:rsid w:val="00A00150"/>
    <w:rsid w:val="00A00249"/>
    <w:rsid w:val="00A00E08"/>
    <w:rsid w:val="00A060FB"/>
    <w:rsid w:val="00A10952"/>
    <w:rsid w:val="00A77F38"/>
    <w:rsid w:val="00AC63DB"/>
    <w:rsid w:val="00B14CB1"/>
    <w:rsid w:val="00B32490"/>
    <w:rsid w:val="00B47940"/>
    <w:rsid w:val="00B52497"/>
    <w:rsid w:val="00B62ED9"/>
    <w:rsid w:val="00BA0946"/>
    <w:rsid w:val="00BD359E"/>
    <w:rsid w:val="00BD4116"/>
    <w:rsid w:val="00BD62B4"/>
    <w:rsid w:val="00BF6EFF"/>
    <w:rsid w:val="00C077A6"/>
    <w:rsid w:val="00C1169C"/>
    <w:rsid w:val="00C55E2E"/>
    <w:rsid w:val="00CB4E4A"/>
    <w:rsid w:val="00CC14C5"/>
    <w:rsid w:val="00CE26E4"/>
    <w:rsid w:val="00CE4456"/>
    <w:rsid w:val="00CE57F3"/>
    <w:rsid w:val="00D307BB"/>
    <w:rsid w:val="00D51A37"/>
    <w:rsid w:val="00D80195"/>
    <w:rsid w:val="00D80A90"/>
    <w:rsid w:val="00D94049"/>
    <w:rsid w:val="00DA077B"/>
    <w:rsid w:val="00E6476A"/>
    <w:rsid w:val="00E7238C"/>
    <w:rsid w:val="00ED7856"/>
    <w:rsid w:val="00F0369F"/>
    <w:rsid w:val="00F206F1"/>
    <w:rsid w:val="00F23AFB"/>
    <w:rsid w:val="00F26967"/>
    <w:rsid w:val="00F42F5A"/>
    <w:rsid w:val="00F561E9"/>
    <w:rsid w:val="00F6336A"/>
    <w:rsid w:val="00F76020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A467"/>
  <w15:chartTrackingRefBased/>
  <w15:docId w15:val="{AA7669D1-8CC9-430E-A24F-F0520738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1C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1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1C3A"/>
    <w:rPr>
      <w:sz w:val="20"/>
      <w:szCs w:val="20"/>
    </w:rPr>
  </w:style>
  <w:style w:type="paragraph" w:styleId="a8">
    <w:name w:val="List Paragraph"/>
    <w:basedOn w:val="a"/>
    <w:uiPriority w:val="34"/>
    <w:qFormat/>
    <w:rsid w:val="009A73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2025-02-24T06:39:00Z</dcterms:created>
  <dcterms:modified xsi:type="dcterms:W3CDTF">2025-02-24T06:39:00Z</dcterms:modified>
</cp:coreProperties>
</file>