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490" w:type="dxa"/>
        <w:tblInd w:w="-5" w:type="dxa"/>
        <w:tblLook w:val="04A0"/>
      </w:tblPr>
      <w:tblGrid>
        <w:gridCol w:w="1230"/>
        <w:gridCol w:w="755"/>
        <w:gridCol w:w="3486"/>
        <w:gridCol w:w="1475"/>
        <w:gridCol w:w="3544"/>
      </w:tblGrid>
      <w:tr w:rsidR="00DB48F1" w:rsidTr="00DB48F1">
        <w:tc>
          <w:tcPr>
            <w:tcW w:w="10490" w:type="dxa"/>
            <w:gridSpan w:val="5"/>
            <w:tcBorders>
              <w:top w:val="single" w:sz="4" w:space="0" w:color="auto"/>
              <w:left w:val="single" w:sz="4" w:space="0" w:color="auto"/>
              <w:bottom w:val="single" w:sz="8" w:space="0" w:color="auto"/>
              <w:right w:val="single" w:sz="4" w:space="0" w:color="auto"/>
            </w:tcBorders>
            <w:shd w:val="clear" w:color="auto" w:fill="F2F2F2" w:themeFill="background1" w:themeFillShade="F2"/>
            <w:hideMark/>
          </w:tcPr>
          <w:p w:rsidR="00DB48F1" w:rsidRDefault="00DB48F1">
            <w:pPr>
              <w:widowControl/>
              <w:jc w:val="center"/>
              <w:rPr>
                <w:rFonts w:ascii="Times New Roman" w:eastAsia="標楷體" w:hAnsi="Times New Roman" w:cs="Times New Roman"/>
                <w:color w:val="000000" w:themeColor="text1"/>
                <w:szCs w:val="24"/>
              </w:rPr>
            </w:pPr>
            <w:r>
              <w:br w:type="page"/>
            </w:r>
            <w:r>
              <w:br w:type="page"/>
            </w:r>
            <w:r>
              <w:rPr>
                <w:rFonts w:ascii="Times New Roman" w:eastAsia="標楷體" w:hAnsi="Times New Roman" w:cs="Times New Roman" w:hint="eastAsia"/>
                <w:b/>
                <w:color w:val="000000" w:themeColor="text1"/>
                <w:sz w:val="28"/>
                <w:szCs w:val="26"/>
              </w:rPr>
              <w:t>子計畫三、戶外教育自主學習課程</w:t>
            </w:r>
            <w:r>
              <w:rPr>
                <w:rFonts w:ascii="Times New Roman" w:eastAsia="標楷體" w:hAnsi="Times New Roman" w:cs="Times New Roman" w:hint="eastAsia"/>
                <w:b/>
                <w:color w:val="000000" w:themeColor="text1"/>
                <w:sz w:val="22"/>
              </w:rPr>
              <w:t>【</w:t>
            </w:r>
            <w:r>
              <w:rPr>
                <w:rFonts w:ascii="Times New Roman" w:eastAsia="標楷體" w:hAnsi="Times New Roman" w:cs="Times New Roman" w:hint="eastAsia"/>
                <w:color w:val="000000" w:themeColor="text1"/>
                <w:sz w:val="22"/>
              </w:rPr>
              <w:t>依補助要點三項目</w:t>
            </w:r>
            <w:r>
              <w:rPr>
                <w:rFonts w:ascii="Times New Roman" w:eastAsia="標楷體" w:hAnsi="Times New Roman" w:cs="Times New Roman"/>
                <w:color w:val="000000" w:themeColor="text1"/>
                <w:sz w:val="22"/>
              </w:rPr>
              <w:t>(</w:t>
            </w:r>
            <w:r>
              <w:rPr>
                <w:rFonts w:ascii="Times New Roman" w:eastAsia="標楷體" w:hAnsi="Times New Roman" w:cs="Times New Roman" w:hint="eastAsia"/>
                <w:color w:val="000000" w:themeColor="text1"/>
                <w:sz w:val="22"/>
              </w:rPr>
              <w:t>三</w:t>
            </w:r>
            <w:r>
              <w:rPr>
                <w:rFonts w:ascii="Times New Roman" w:eastAsia="標楷體" w:hAnsi="Times New Roman" w:cs="Times New Roman"/>
                <w:color w:val="000000" w:themeColor="text1"/>
                <w:sz w:val="22"/>
              </w:rPr>
              <w:t>)</w:t>
            </w:r>
            <w:r>
              <w:rPr>
                <w:rFonts w:ascii="Times New Roman" w:eastAsia="標楷體" w:hAnsi="Times New Roman" w:cs="Times New Roman" w:hint="eastAsia"/>
                <w:color w:val="000000" w:themeColor="text1"/>
                <w:sz w:val="22"/>
              </w:rPr>
              <w:t>】</w:t>
            </w:r>
          </w:p>
        </w:tc>
      </w:tr>
      <w:tr w:rsidR="00DB48F1" w:rsidTr="00DB48F1">
        <w:tc>
          <w:tcPr>
            <w:tcW w:w="10490"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hideMark/>
          </w:tcPr>
          <w:p w:rsidR="00DB48F1" w:rsidRPr="00D94CC9" w:rsidRDefault="00DB48F1">
            <w:pPr>
              <w:spacing w:line="500" w:lineRule="exact"/>
              <w:ind w:firstLine="482"/>
              <w:jc w:val="center"/>
              <w:rPr>
                <w:rFonts w:ascii="Times New Roman" w:eastAsia="標楷體" w:hAnsi="Times New Roman" w:cs="Times New Roman"/>
                <w:color w:val="000000" w:themeColor="text1"/>
                <w:sz w:val="32"/>
                <w:szCs w:val="32"/>
              </w:rPr>
            </w:pPr>
            <w:r w:rsidRPr="00D94CC9">
              <w:rPr>
                <w:rFonts w:ascii="Times New Roman" w:eastAsia="標楷體" w:hAnsi="Times New Roman" w:cs="Times New Roman" w:hint="eastAsia"/>
                <w:color w:val="000000" w:themeColor="text1"/>
                <w:sz w:val="32"/>
                <w:szCs w:val="32"/>
              </w:rPr>
              <w:t>南投縣</w:t>
            </w:r>
            <w:r w:rsidR="00C2761E">
              <w:rPr>
                <w:rFonts w:ascii="Times New Roman" w:eastAsia="標楷體" w:hAnsi="Times New Roman" w:cs="Times New Roman" w:hint="eastAsia"/>
                <w:color w:val="000000" w:themeColor="text1"/>
                <w:sz w:val="32"/>
                <w:szCs w:val="32"/>
              </w:rPr>
              <w:t>文山</w:t>
            </w:r>
            <w:r w:rsidRPr="00D94CC9">
              <w:rPr>
                <w:rFonts w:ascii="Times New Roman" w:eastAsia="標楷體" w:hAnsi="Times New Roman" w:cs="Times New Roman" w:hint="eastAsia"/>
                <w:color w:val="000000" w:themeColor="text1"/>
                <w:sz w:val="32"/>
                <w:szCs w:val="32"/>
              </w:rPr>
              <w:t>國</w:t>
            </w:r>
            <w:r w:rsidR="00D94CC9" w:rsidRPr="00D94CC9">
              <w:rPr>
                <w:rFonts w:ascii="Times New Roman" w:eastAsia="標楷體" w:hAnsi="Times New Roman" w:cs="Times New Roman" w:hint="eastAsia"/>
                <w:color w:val="000000" w:themeColor="text1"/>
                <w:sz w:val="32"/>
                <w:szCs w:val="32"/>
              </w:rPr>
              <w:t>小</w:t>
            </w:r>
          </w:p>
          <w:p w:rsidR="00DB48F1" w:rsidRDefault="00DB48F1">
            <w:pPr>
              <w:widowControl/>
              <w:spacing w:line="500" w:lineRule="exact"/>
              <w:jc w:val="center"/>
              <w:rPr>
                <w:rFonts w:ascii="Times New Roman" w:eastAsia="標楷體" w:hAnsi="Times New Roman" w:cs="Times New Roman"/>
                <w:b/>
                <w:color w:val="000000" w:themeColor="text1"/>
                <w:sz w:val="28"/>
                <w:szCs w:val="26"/>
              </w:rPr>
            </w:pPr>
            <w:r>
              <w:rPr>
                <w:rFonts w:ascii="Times New Roman" w:eastAsia="標楷體" w:hAnsi="Times New Roman" w:cs="Times New Roman"/>
                <w:color w:val="000000" w:themeColor="text1"/>
                <w:spacing w:val="-16"/>
                <w:sz w:val="30"/>
                <w:szCs w:val="30"/>
              </w:rPr>
              <w:t>109</w:t>
            </w:r>
            <w:r>
              <w:rPr>
                <w:rFonts w:ascii="Times New Roman" w:eastAsia="標楷體" w:hAnsi="Times New Roman" w:cs="Times New Roman" w:hint="eastAsia"/>
                <w:color w:val="000000" w:themeColor="text1"/>
                <w:spacing w:val="-16"/>
                <w:sz w:val="30"/>
                <w:szCs w:val="30"/>
              </w:rPr>
              <w:t>學年度</w:t>
            </w:r>
            <w:r>
              <w:rPr>
                <w:rFonts w:ascii="Times New Roman" w:eastAsia="標楷體" w:hAnsi="Times New Roman" w:cs="Times New Roman" w:hint="eastAsia"/>
                <w:color w:val="000000" w:themeColor="text1"/>
                <w:sz w:val="30"/>
                <w:szCs w:val="30"/>
              </w:rPr>
              <w:t>「</w:t>
            </w:r>
            <w:r>
              <w:rPr>
                <w:rFonts w:ascii="Times New Roman" w:eastAsia="標楷體" w:hAnsi="Times New Roman" w:cs="Times New Roman" w:hint="eastAsia"/>
                <w:b/>
                <w:color w:val="000000" w:themeColor="text1"/>
                <w:sz w:val="30"/>
                <w:szCs w:val="30"/>
              </w:rPr>
              <w:t>戶外教育自主學習課程」</w:t>
            </w:r>
            <w:r>
              <w:rPr>
                <w:rFonts w:ascii="Times New Roman" w:eastAsia="標楷體" w:hAnsi="Times New Roman" w:cs="Times New Roman" w:hint="eastAsia"/>
                <w:color w:val="000000" w:themeColor="text1"/>
                <w:spacing w:val="-16"/>
                <w:sz w:val="30"/>
                <w:szCs w:val="30"/>
              </w:rPr>
              <w:t>計畫書</w:t>
            </w:r>
          </w:p>
          <w:p w:rsidR="00DB48F1" w:rsidRDefault="00DB48F1">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編號（免填）：</w:t>
            </w:r>
          </w:p>
          <w:p w:rsidR="00DB48F1" w:rsidRDefault="00DB48F1" w:rsidP="00C2761E">
            <w:pPr>
              <w:widowControl/>
              <w:rPr>
                <w:rFonts w:ascii="Times New Roman" w:eastAsia="標楷體" w:hAnsi="Times New Roman" w:cs="Times New Roman"/>
                <w:b/>
                <w:color w:val="000000" w:themeColor="text1"/>
                <w:sz w:val="28"/>
                <w:szCs w:val="26"/>
              </w:rPr>
            </w:pPr>
            <w:r>
              <w:rPr>
                <w:rFonts w:ascii="Times New Roman" w:eastAsia="標楷體" w:hAnsi="Times New Roman" w:cs="Times New Roman" w:hint="eastAsia"/>
                <w:color w:val="000000" w:themeColor="text1"/>
                <w:kern w:val="0"/>
                <w:szCs w:val="24"/>
              </w:rPr>
              <w:t>學校所處地區：</w:t>
            </w:r>
            <w:sdt>
              <w:sdtPr>
                <w:rPr>
                  <w:rFonts w:ascii="Times New Roman" w:eastAsia="標楷體" w:hAnsi="Times New Roman" w:cs="Times New Roman"/>
                  <w:color w:val="000000" w:themeColor="text1"/>
                  <w:sz w:val="20"/>
                  <w:szCs w:val="20"/>
                </w:rPr>
                <w:id w:val="137922034"/>
              </w:sdtPr>
              <w:sdtContent>
                <w:r>
                  <w:rPr>
                    <w:rFonts w:ascii="Segoe UI Symbol" w:eastAsia="標楷體" w:hAnsi="Segoe UI Symbol" w:cs="Segoe UI Symbol"/>
                    <w:color w:val="000000" w:themeColor="text1"/>
                    <w:sz w:val="20"/>
                    <w:szCs w:val="20"/>
                  </w:rPr>
                  <w:t>☐</w:t>
                </w:r>
              </w:sdtContent>
            </w:sdt>
            <w:r>
              <w:rPr>
                <w:rFonts w:ascii="Times New Roman" w:eastAsia="標楷體" w:hAnsi="Times New Roman" w:cs="Times New Roman" w:hint="eastAsia"/>
                <w:color w:val="000000" w:themeColor="text1"/>
                <w:kern w:val="0"/>
                <w:szCs w:val="24"/>
              </w:rPr>
              <w:t>離島地區</w:t>
            </w:r>
            <w:r>
              <w:rPr>
                <w:rFonts w:ascii="Times New Roman" w:eastAsia="標楷體" w:hAnsi="Times New Roman" w:cs="Times New Roman"/>
                <w:color w:val="000000" w:themeColor="text1"/>
                <w:kern w:val="0"/>
                <w:szCs w:val="24"/>
              </w:rPr>
              <w:t xml:space="preserve"> </w:t>
            </w:r>
            <w:sdt>
              <w:sdtPr>
                <w:rPr>
                  <w:rFonts w:ascii="Times New Roman" w:eastAsia="標楷體" w:hAnsi="Times New Roman" w:cs="Times New Roman"/>
                  <w:color w:val="000000" w:themeColor="text1"/>
                  <w:sz w:val="20"/>
                  <w:szCs w:val="20"/>
                </w:rPr>
                <w:id w:val="-411323303"/>
              </w:sdtPr>
              <w:sdtContent>
                <w:r>
                  <w:rPr>
                    <w:rFonts w:ascii="Segoe UI Symbol" w:eastAsia="標楷體" w:hAnsi="Segoe UI Symbol" w:cs="Segoe UI Symbol"/>
                    <w:color w:val="000000" w:themeColor="text1"/>
                    <w:sz w:val="20"/>
                    <w:szCs w:val="20"/>
                  </w:rPr>
                  <w:t>☐</w:t>
                </w:r>
              </w:sdtContent>
            </w:sdt>
            <w:r>
              <w:rPr>
                <w:rFonts w:ascii="Times New Roman" w:eastAsia="標楷體" w:hAnsi="Times New Roman" w:cs="Times New Roman" w:hint="eastAsia"/>
                <w:color w:val="000000" w:themeColor="text1"/>
                <w:kern w:val="0"/>
                <w:szCs w:val="24"/>
              </w:rPr>
              <w:t>特偏地區</w:t>
            </w:r>
            <w:sdt>
              <w:sdtPr>
                <w:rPr>
                  <w:rFonts w:ascii="Times New Roman" w:eastAsia="標楷體" w:hAnsi="Times New Roman" w:cs="Times New Roman"/>
                  <w:color w:val="000000" w:themeColor="text1"/>
                  <w:sz w:val="20"/>
                  <w:szCs w:val="20"/>
                </w:rPr>
                <w:id w:val="646632760"/>
              </w:sdtPr>
              <w:sdtContent>
                <w:r w:rsidR="00C2761E">
                  <w:rPr>
                    <w:rFonts w:ascii="Segoe UI Symbol" w:eastAsia="標楷體" w:hAnsi="Segoe UI Symbol" w:cs="Segoe UI Symbol"/>
                    <w:color w:val="000000" w:themeColor="text1"/>
                    <w:sz w:val="20"/>
                    <w:szCs w:val="20"/>
                  </w:rPr>
                  <w:t>☐</w:t>
                </w:r>
              </w:sdtContent>
            </w:sdt>
            <w:r>
              <w:rPr>
                <w:rFonts w:ascii="Times New Roman" w:eastAsia="標楷體" w:hAnsi="Times New Roman" w:cs="Times New Roman" w:hint="eastAsia"/>
                <w:color w:val="000000" w:themeColor="text1"/>
                <w:kern w:val="0"/>
                <w:szCs w:val="24"/>
              </w:rPr>
              <w:t>偏遠地區</w:t>
            </w:r>
            <w:r>
              <w:rPr>
                <w:rFonts w:ascii="Times New Roman" w:eastAsia="標楷體" w:hAnsi="Times New Roman" w:cs="Times New Roman"/>
                <w:color w:val="000000" w:themeColor="text1"/>
                <w:kern w:val="0"/>
                <w:szCs w:val="24"/>
              </w:rPr>
              <w:t xml:space="preserve"> </w:t>
            </w:r>
            <w:sdt>
              <w:sdtPr>
                <w:rPr>
                  <w:rFonts w:ascii="Times New Roman" w:eastAsia="標楷體" w:hAnsi="Times New Roman" w:cs="Times New Roman"/>
                  <w:color w:val="000000" w:themeColor="text1"/>
                  <w:sz w:val="20"/>
                  <w:szCs w:val="20"/>
                </w:rPr>
                <w:id w:val="1477639329"/>
              </w:sdtPr>
              <w:sdtContent>
                <w:r>
                  <w:rPr>
                    <w:rFonts w:ascii="Segoe UI Symbol" w:eastAsia="標楷體" w:hAnsi="Segoe UI Symbol" w:cs="Segoe UI Symbol"/>
                    <w:color w:val="000000" w:themeColor="text1"/>
                    <w:sz w:val="20"/>
                    <w:szCs w:val="20"/>
                  </w:rPr>
                  <w:t>☐</w:t>
                </w:r>
              </w:sdtContent>
            </w:sdt>
            <w:r>
              <w:rPr>
                <w:rFonts w:ascii="Times New Roman" w:eastAsia="標楷體" w:hAnsi="Times New Roman" w:cs="Times New Roman" w:hint="eastAsia"/>
                <w:color w:val="000000" w:themeColor="text1"/>
                <w:kern w:val="0"/>
                <w:szCs w:val="24"/>
              </w:rPr>
              <w:t>都會地區</w:t>
            </w:r>
            <w:r>
              <w:rPr>
                <w:rFonts w:ascii="Times New Roman" w:eastAsia="標楷體" w:hAnsi="Times New Roman" w:cs="Times New Roman"/>
                <w:color w:val="000000" w:themeColor="text1"/>
                <w:kern w:val="0"/>
                <w:szCs w:val="24"/>
              </w:rPr>
              <w:t xml:space="preserve"> </w:t>
            </w:r>
            <w:r w:rsidR="00C2761E">
              <w:rPr>
                <w:rFonts w:ascii="Times New Roman" w:eastAsia="標楷體" w:hAnsi="Times New Roman" w:cs="Times New Roman"/>
                <w:color w:val="000000" w:themeColor="text1"/>
                <w:sz w:val="20"/>
                <w:szCs w:val="20"/>
              </w:rPr>
              <w:t xml:space="preserve"> </w:t>
            </w:r>
            <w:sdt>
              <w:sdtPr>
                <w:rPr>
                  <w:rFonts w:ascii="Times New Roman" w:eastAsia="標楷體" w:hAnsi="Times New Roman" w:cs="Times New Roman"/>
                  <w:color w:val="000000" w:themeColor="text1"/>
                  <w:sz w:val="20"/>
                  <w:szCs w:val="20"/>
                </w:rPr>
                <w:id w:val="384293094"/>
              </w:sdtPr>
              <w:sdtContent>
                <w:r w:rsidR="00C2761E">
                  <w:rPr>
                    <w:rFonts w:ascii="Times New Roman" w:eastAsia="標楷體" w:hAnsi="Times New Roman" w:cs="Times New Roman"/>
                    <w:color w:val="000000" w:themeColor="text1"/>
                    <w:sz w:val="20"/>
                    <w:szCs w:val="20"/>
                  </w:rPr>
                  <w:sym w:font="Wingdings" w:char="F0FE"/>
                </w:r>
              </w:sdtContent>
            </w:sdt>
            <w:r>
              <w:rPr>
                <w:rFonts w:ascii="Times New Roman" w:eastAsia="標楷體" w:hAnsi="Times New Roman" w:cs="Times New Roman" w:hint="eastAsia"/>
                <w:color w:val="000000" w:themeColor="text1"/>
                <w:kern w:val="0"/>
                <w:szCs w:val="24"/>
              </w:rPr>
              <w:t>一般地區</w:t>
            </w:r>
          </w:p>
        </w:tc>
        <w:bookmarkStart w:id="0" w:name="_GoBack"/>
        <w:bookmarkEnd w:id="0"/>
      </w:tr>
      <w:tr w:rsidR="00DB48F1" w:rsidTr="00DB48F1">
        <w:tc>
          <w:tcPr>
            <w:tcW w:w="1985" w:type="dxa"/>
            <w:gridSpan w:val="2"/>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B48F1" w:rsidRDefault="00DB48F1">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主要聯絡人</w:t>
            </w:r>
          </w:p>
        </w:tc>
        <w:tc>
          <w:tcPr>
            <w:tcW w:w="8505" w:type="dxa"/>
            <w:gridSpan w:val="3"/>
            <w:tcBorders>
              <w:top w:val="single" w:sz="4" w:space="0" w:color="auto"/>
              <w:left w:val="single" w:sz="4" w:space="0" w:color="auto"/>
              <w:bottom w:val="single" w:sz="4" w:space="0" w:color="auto"/>
              <w:right w:val="single" w:sz="8" w:space="0" w:color="auto"/>
            </w:tcBorders>
            <w:shd w:val="clear" w:color="auto" w:fill="F2F2F2" w:themeFill="background1" w:themeFillShade="F2"/>
            <w:hideMark/>
          </w:tcPr>
          <w:p w:rsidR="00DB48F1" w:rsidRDefault="00DB48F1">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姓名：</w:t>
            </w:r>
            <w:r w:rsidR="00C2761E">
              <w:rPr>
                <w:rFonts w:ascii="Times New Roman" w:eastAsia="標楷體" w:hAnsi="Times New Roman" w:cs="Times New Roman" w:hint="eastAsia"/>
                <w:color w:val="000000" w:themeColor="text1"/>
                <w:szCs w:val="24"/>
              </w:rPr>
              <w:t>黃森源</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職稱：</w:t>
            </w:r>
            <w:r>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訓導組長</w:t>
            </w:r>
            <w:r>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電話：（公）</w:t>
            </w:r>
            <w:r>
              <w:rPr>
                <w:rFonts w:ascii="Times New Roman" w:eastAsia="標楷體" w:hAnsi="Times New Roman" w:cs="Times New Roman" w:hint="eastAsia"/>
                <w:color w:val="000000" w:themeColor="text1"/>
                <w:szCs w:val="24"/>
              </w:rPr>
              <w:t>049</w:t>
            </w:r>
            <w:r>
              <w:rPr>
                <w:rFonts w:ascii="Times New Roman" w:eastAsia="標楷體" w:hAnsi="Times New Roman" w:cs="Times New Roman"/>
                <w:color w:val="000000" w:themeColor="text1"/>
                <w:szCs w:val="24"/>
              </w:rPr>
              <w:t>-</w:t>
            </w:r>
            <w:r w:rsidR="00C2761E">
              <w:rPr>
                <w:rFonts w:ascii="Times New Roman" w:eastAsia="標楷體" w:hAnsi="Times New Roman" w:cs="Times New Roman" w:hint="eastAsia"/>
                <w:color w:val="000000" w:themeColor="text1"/>
                <w:szCs w:val="24"/>
              </w:rPr>
              <w:t>2291394</w:t>
            </w:r>
          </w:p>
          <w:p w:rsidR="00DB48F1" w:rsidRDefault="00DB48F1" w:rsidP="00184F3A">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手機：</w:t>
            </w:r>
            <w:r>
              <w:rPr>
                <w:rFonts w:ascii="Times New Roman" w:eastAsia="標楷體" w:hAnsi="Times New Roman" w:cs="Times New Roman" w:hint="eastAsia"/>
                <w:color w:val="000000" w:themeColor="text1"/>
                <w:szCs w:val="24"/>
              </w:rPr>
              <w:t>09</w:t>
            </w:r>
            <w:r w:rsidR="00184F3A">
              <w:rPr>
                <w:rFonts w:ascii="Times New Roman" w:eastAsia="標楷體" w:hAnsi="Times New Roman" w:cs="Times New Roman" w:hint="eastAsia"/>
                <w:color w:val="000000" w:themeColor="text1"/>
                <w:szCs w:val="24"/>
              </w:rPr>
              <w:t>37262413</w:t>
            </w:r>
            <w:r>
              <w:rPr>
                <w:rFonts w:ascii="Times New Roman" w:eastAsia="標楷體" w:hAnsi="Times New Roman" w:cs="Times New Roman"/>
                <w:color w:val="000000" w:themeColor="text1"/>
                <w:szCs w:val="24"/>
              </w:rPr>
              <w:t xml:space="preserve">  E-mail</w:t>
            </w:r>
            <w:r>
              <w:rPr>
                <w:rFonts w:ascii="Times New Roman" w:eastAsia="標楷體" w:hAnsi="Times New Roman" w:cs="Times New Roman" w:hint="eastAsia"/>
                <w:color w:val="000000" w:themeColor="text1"/>
                <w:szCs w:val="24"/>
              </w:rPr>
              <w:t>：</w:t>
            </w:r>
            <w:r w:rsidR="00184F3A">
              <w:rPr>
                <w:rFonts w:ascii="Times New Roman" w:eastAsia="標楷體" w:hAnsi="Times New Roman" w:cs="Times New Roman" w:hint="eastAsia"/>
                <w:color w:val="000000" w:themeColor="text1"/>
                <w:szCs w:val="24"/>
              </w:rPr>
              <w:t>t00222@</w:t>
            </w:r>
            <w:r>
              <w:rPr>
                <w:rFonts w:ascii="Times New Roman" w:eastAsia="標楷體" w:hAnsi="Times New Roman" w:cs="Times New Roman" w:hint="eastAsia"/>
                <w:color w:val="000000" w:themeColor="text1"/>
                <w:szCs w:val="24"/>
              </w:rPr>
              <w:t>mail.</w:t>
            </w:r>
            <w:r w:rsidR="00184F3A">
              <w:rPr>
                <w:rFonts w:ascii="Times New Roman" w:eastAsia="標楷體" w:hAnsi="Times New Roman" w:cs="Times New Roman" w:hint="eastAsia"/>
                <w:color w:val="000000" w:themeColor="text1"/>
                <w:szCs w:val="24"/>
              </w:rPr>
              <w:t>edu.tw</w:t>
            </w:r>
          </w:p>
        </w:tc>
      </w:tr>
      <w:tr w:rsidR="00DB48F1" w:rsidTr="00DB48F1">
        <w:tc>
          <w:tcPr>
            <w:tcW w:w="1985" w:type="dxa"/>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DB48F1" w:rsidRDefault="00DB48F1">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rPr>
              <w:t>班級</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班群</w:t>
            </w:r>
            <w:r>
              <w:rPr>
                <w:rFonts w:ascii="Times New Roman" w:eastAsia="標楷體" w:hAnsi="Times New Roman" w:cs="Times New Roman"/>
                <w:color w:val="000000" w:themeColor="text1"/>
              </w:rPr>
              <w:t>/</w:t>
            </w:r>
            <w:r>
              <w:rPr>
                <w:rFonts w:ascii="Times New Roman" w:eastAsia="標楷體" w:hAnsi="Times New Roman" w:cs="Times New Roman" w:hint="eastAsia"/>
                <w:color w:val="000000" w:themeColor="text1"/>
              </w:rPr>
              <w:t>學年</w:t>
            </w:r>
          </w:p>
        </w:tc>
        <w:tc>
          <w:tcPr>
            <w:tcW w:w="3486"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rsidR="00DB48F1" w:rsidRDefault="003076E7" w:rsidP="00CD53EE">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本校</w:t>
            </w:r>
            <w:r w:rsidR="00C53060">
              <w:rPr>
                <w:rFonts w:ascii="Times New Roman" w:eastAsia="標楷體" w:hAnsi="Times New Roman" w:cs="Times New Roman" w:hint="eastAsia"/>
                <w:color w:val="000000" w:themeColor="text1"/>
                <w:szCs w:val="24"/>
              </w:rPr>
              <w:t>師生</w:t>
            </w:r>
          </w:p>
        </w:tc>
        <w:tc>
          <w:tcPr>
            <w:tcW w:w="1475" w:type="dxa"/>
            <w:tcBorders>
              <w:top w:val="single" w:sz="4" w:space="0" w:color="auto"/>
              <w:left w:val="single" w:sz="4" w:space="0" w:color="auto"/>
              <w:bottom w:val="single" w:sz="8" w:space="0" w:color="auto"/>
              <w:right w:val="single" w:sz="4" w:space="0" w:color="auto"/>
            </w:tcBorders>
            <w:shd w:val="clear" w:color="auto" w:fill="F2F2F2" w:themeFill="background1" w:themeFillShade="F2"/>
            <w:hideMark/>
          </w:tcPr>
          <w:p w:rsidR="00DB48F1" w:rsidRDefault="00DB48F1">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參與學生數</w:t>
            </w:r>
          </w:p>
        </w:tc>
        <w:tc>
          <w:tcPr>
            <w:tcW w:w="3544" w:type="dxa"/>
            <w:tcBorders>
              <w:top w:val="single" w:sz="4" w:space="0" w:color="auto"/>
              <w:left w:val="single" w:sz="4" w:space="0" w:color="auto"/>
              <w:bottom w:val="single" w:sz="8" w:space="0" w:color="auto"/>
              <w:right w:val="single" w:sz="8" w:space="0" w:color="auto"/>
            </w:tcBorders>
            <w:shd w:val="clear" w:color="auto" w:fill="F2F2F2" w:themeFill="background1" w:themeFillShade="F2"/>
          </w:tcPr>
          <w:p w:rsidR="00DB48F1" w:rsidRDefault="00C2761E">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72</w:t>
            </w:r>
            <w:r w:rsidR="00DB48F1">
              <w:rPr>
                <w:rFonts w:ascii="Times New Roman" w:eastAsia="標楷體" w:hAnsi="Times New Roman" w:cs="Times New Roman" w:hint="eastAsia"/>
                <w:color w:val="000000" w:themeColor="text1"/>
                <w:szCs w:val="24"/>
              </w:rPr>
              <w:t>人</w:t>
            </w:r>
          </w:p>
        </w:tc>
      </w:tr>
      <w:tr w:rsidR="00DB48F1" w:rsidTr="00DB48F1">
        <w:tc>
          <w:tcPr>
            <w:tcW w:w="1985" w:type="dxa"/>
            <w:gridSpan w:val="2"/>
            <w:tcBorders>
              <w:top w:val="single" w:sz="8" w:space="0" w:color="auto"/>
              <w:left w:val="single" w:sz="4" w:space="0" w:color="auto"/>
              <w:bottom w:val="single" w:sz="4" w:space="0" w:color="auto"/>
              <w:right w:val="single" w:sz="4" w:space="0" w:color="auto"/>
            </w:tcBorders>
            <w:vAlign w:val="center"/>
            <w:hideMark/>
          </w:tcPr>
          <w:p w:rsidR="00DB48F1" w:rsidRDefault="00DB48F1">
            <w:pPr>
              <w:spacing w:line="340" w:lineRule="exac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一、計畫名稱</w:t>
            </w:r>
          </w:p>
        </w:tc>
        <w:tc>
          <w:tcPr>
            <w:tcW w:w="3486" w:type="dxa"/>
            <w:tcBorders>
              <w:top w:val="single" w:sz="8" w:space="0" w:color="auto"/>
              <w:left w:val="single" w:sz="4" w:space="0" w:color="auto"/>
              <w:bottom w:val="single" w:sz="4" w:space="0" w:color="auto"/>
              <w:right w:val="single" w:sz="4" w:space="0" w:color="auto"/>
            </w:tcBorders>
            <w:vAlign w:val="center"/>
          </w:tcPr>
          <w:p w:rsidR="00DB48F1" w:rsidRPr="00C2761E" w:rsidRDefault="00C2761E" w:rsidP="00C2761E">
            <w:pPr>
              <w:widowControl/>
              <w:spacing w:line="400" w:lineRule="exact"/>
              <w:jc w:val="both"/>
              <w:rPr>
                <w:rFonts w:ascii="Times New Roman" w:eastAsia="標楷體" w:hAnsi="Times New Roman" w:cs="Times New Roman"/>
                <w:color w:val="000000" w:themeColor="text1"/>
                <w:sz w:val="28"/>
                <w:szCs w:val="28"/>
              </w:rPr>
            </w:pPr>
            <w:r w:rsidRPr="00C2761E">
              <w:rPr>
                <w:rFonts w:ascii="標楷體" w:eastAsia="標楷體" w:hAnsi="標楷體" w:hint="eastAsia"/>
                <w:b/>
                <w:sz w:val="28"/>
                <w:szCs w:val="28"/>
              </w:rPr>
              <w:t>「集集特生中心、車埕車站」體驗行校外教學</w:t>
            </w:r>
          </w:p>
        </w:tc>
        <w:tc>
          <w:tcPr>
            <w:tcW w:w="5019" w:type="dxa"/>
            <w:gridSpan w:val="2"/>
            <w:tcBorders>
              <w:top w:val="single" w:sz="8" w:space="0" w:color="auto"/>
              <w:left w:val="single" w:sz="4" w:space="0" w:color="auto"/>
              <w:bottom w:val="single" w:sz="4" w:space="0" w:color="auto"/>
              <w:right w:val="single" w:sz="4" w:space="0" w:color="auto"/>
            </w:tcBorders>
            <w:vAlign w:val="center"/>
            <w:hideMark/>
          </w:tcPr>
          <w:p w:rsidR="00DB48F1" w:rsidRDefault="00DB48F1">
            <w:pPr>
              <w:jc w:val="both"/>
              <w:rPr>
                <w:rFonts w:ascii="Times New Roman" w:eastAsia="標楷體" w:hAnsi="Times New Roman" w:cs="Times New Roman"/>
                <w:b/>
                <w:color w:val="000000" w:themeColor="text1"/>
                <w:sz w:val="26"/>
                <w:szCs w:val="26"/>
              </w:rPr>
            </w:pPr>
            <w:r>
              <w:rPr>
                <w:rFonts w:ascii="Times New Roman" w:eastAsia="標楷體" w:hAnsi="Times New Roman" w:cs="Times New Roman" w:hint="eastAsia"/>
                <w:b/>
                <w:color w:val="000000" w:themeColor="text1"/>
                <w:sz w:val="26"/>
                <w:szCs w:val="26"/>
              </w:rPr>
              <w:t>課程類型：</w:t>
            </w:r>
          </w:p>
          <w:p w:rsidR="00DB48F1" w:rsidRDefault="009E576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2054459328"/>
              </w:sdtPr>
              <w:sdtContent>
                <w:r w:rsidR="00DB48F1">
                  <w:rPr>
                    <w:rFonts w:ascii="Times New Roman" w:eastAsia="標楷體" w:hAnsi="Times New Roman" w:cs="Times New Roman"/>
                    <w:color w:val="000000" w:themeColor="text1"/>
                    <w:sz w:val="20"/>
                    <w:szCs w:val="20"/>
                  </w:rPr>
                  <w:sym w:font="Wingdings" w:char="F0FE"/>
                </w:r>
              </w:sdtContent>
            </w:sdt>
            <w:r w:rsidR="00DB48F1">
              <w:rPr>
                <w:rFonts w:ascii="Times New Roman" w:eastAsia="標楷體" w:hAnsi="Times New Roman" w:cs="Times New Roman" w:hint="eastAsia"/>
                <w:color w:val="000000" w:themeColor="text1"/>
                <w:sz w:val="20"/>
                <w:szCs w:val="20"/>
              </w:rPr>
              <w:t>生態環境</w:t>
            </w:r>
            <w:sdt>
              <w:sdtPr>
                <w:rPr>
                  <w:rFonts w:ascii="Times New Roman" w:eastAsia="標楷體" w:hAnsi="Times New Roman" w:cs="Times New Roman"/>
                  <w:color w:val="000000" w:themeColor="text1"/>
                  <w:sz w:val="20"/>
                  <w:szCs w:val="20"/>
                </w:rPr>
                <w:id w:val="-1350022069"/>
              </w:sdtPr>
              <w:sdtContent>
                <w:r w:rsidR="00DB48F1">
                  <w:rPr>
                    <w:rFonts w:ascii="Times New Roman" w:eastAsia="標楷體" w:hAnsi="Times New Roman" w:cs="Times New Roman"/>
                    <w:color w:val="000000" w:themeColor="text1"/>
                    <w:sz w:val="20"/>
                    <w:szCs w:val="20"/>
                  </w:rPr>
                  <w:sym w:font="Wingdings" w:char="F0FE"/>
                </w:r>
              </w:sdtContent>
            </w:sdt>
            <w:r w:rsidR="00DB48F1">
              <w:rPr>
                <w:rFonts w:ascii="Times New Roman" w:eastAsia="標楷體" w:hAnsi="Times New Roman" w:cs="Times New Roman" w:hint="eastAsia"/>
                <w:color w:val="000000" w:themeColor="text1"/>
                <w:sz w:val="20"/>
                <w:szCs w:val="20"/>
              </w:rPr>
              <w:t>人文歷史</w:t>
            </w:r>
            <w:sdt>
              <w:sdtPr>
                <w:rPr>
                  <w:rFonts w:ascii="Times New Roman" w:eastAsia="標楷體" w:hAnsi="Times New Roman" w:cs="Times New Roman"/>
                  <w:color w:val="000000" w:themeColor="text1"/>
                  <w:sz w:val="20"/>
                  <w:szCs w:val="20"/>
                </w:rPr>
                <w:id w:val="945972200"/>
              </w:sdtPr>
              <w:sdtContent>
                <w:r w:rsidR="00DB48F1">
                  <w:rPr>
                    <w:rFonts w:ascii="Segoe UI Symbol" w:eastAsia="標楷體" w:hAnsi="Segoe UI Symbol" w:cs="Segoe UI Symbol"/>
                    <w:color w:val="000000" w:themeColor="text1"/>
                    <w:sz w:val="20"/>
                    <w:szCs w:val="20"/>
                  </w:rPr>
                  <w:t>☐</w:t>
                </w:r>
              </w:sdtContent>
            </w:sdt>
            <w:r w:rsidR="00DB48F1">
              <w:rPr>
                <w:rFonts w:ascii="Times New Roman" w:eastAsia="標楷體" w:hAnsi="Times New Roman" w:cs="Times New Roman" w:hint="eastAsia"/>
                <w:color w:val="000000" w:themeColor="text1"/>
                <w:sz w:val="20"/>
                <w:szCs w:val="20"/>
              </w:rPr>
              <w:t>探索挑戰</w:t>
            </w:r>
            <w:sdt>
              <w:sdtPr>
                <w:rPr>
                  <w:rFonts w:ascii="Times New Roman" w:eastAsia="標楷體" w:hAnsi="Times New Roman" w:cs="Times New Roman"/>
                  <w:color w:val="000000" w:themeColor="text1"/>
                  <w:sz w:val="20"/>
                  <w:szCs w:val="20"/>
                </w:rPr>
                <w:id w:val="350770959"/>
              </w:sdtPr>
              <w:sdtContent>
                <w:r w:rsidR="006125BD">
                  <w:rPr>
                    <w:rFonts w:ascii="Times New Roman" w:eastAsia="標楷體" w:hAnsi="Times New Roman" w:cs="Times New Roman"/>
                    <w:color w:val="000000" w:themeColor="text1"/>
                    <w:sz w:val="20"/>
                    <w:szCs w:val="20"/>
                  </w:rPr>
                  <w:sym w:font="Wingdings" w:char="F0FE"/>
                </w:r>
              </w:sdtContent>
            </w:sdt>
            <w:r w:rsidR="00DB48F1">
              <w:rPr>
                <w:rFonts w:ascii="Times New Roman" w:eastAsia="標楷體" w:hAnsi="Times New Roman" w:cs="Times New Roman" w:hint="eastAsia"/>
                <w:color w:val="000000" w:themeColor="text1"/>
                <w:sz w:val="20"/>
                <w:szCs w:val="20"/>
              </w:rPr>
              <w:t>休閒遊憩</w:t>
            </w:r>
          </w:p>
          <w:p w:rsidR="00DB48F1" w:rsidRDefault="009E5764">
            <w:pPr>
              <w:jc w:val="both"/>
              <w:rPr>
                <w:rFonts w:ascii="Times New Roman" w:eastAsia="標楷體" w:hAnsi="Times New Roman" w:cs="Times New Roman"/>
                <w:color w:val="000000" w:themeColor="text1"/>
                <w:szCs w:val="24"/>
              </w:rPr>
            </w:pPr>
            <w:sdt>
              <w:sdtPr>
                <w:rPr>
                  <w:rFonts w:ascii="Times New Roman" w:eastAsia="標楷體" w:hAnsi="Times New Roman" w:cs="Times New Roman"/>
                  <w:color w:val="000000" w:themeColor="text1"/>
                  <w:sz w:val="20"/>
                  <w:szCs w:val="20"/>
                </w:rPr>
                <w:id w:val="544253052"/>
              </w:sdtPr>
              <w:sdtContent>
                <w:r w:rsidR="00DB48F1">
                  <w:rPr>
                    <w:rFonts w:ascii="Segoe UI Symbol" w:eastAsia="標楷體" w:hAnsi="Segoe UI Symbol" w:cs="Segoe UI Symbol"/>
                    <w:color w:val="000000" w:themeColor="text1"/>
                    <w:sz w:val="20"/>
                    <w:szCs w:val="20"/>
                  </w:rPr>
                  <w:t>☐</w:t>
                </w:r>
              </w:sdtContent>
            </w:sdt>
            <w:r w:rsidR="00DB48F1">
              <w:rPr>
                <w:rFonts w:ascii="Times New Roman" w:eastAsia="標楷體" w:hAnsi="Times New Roman" w:cs="Times New Roman" w:hint="eastAsia"/>
                <w:color w:val="000000" w:themeColor="text1"/>
                <w:sz w:val="20"/>
                <w:szCs w:val="20"/>
              </w:rPr>
              <w:t>職涯探索</w:t>
            </w:r>
          </w:p>
        </w:tc>
      </w:tr>
      <w:tr w:rsidR="00DB48F1" w:rsidTr="00DB48F1">
        <w:trPr>
          <w:trHeight w:val="430"/>
        </w:trPr>
        <w:tc>
          <w:tcPr>
            <w:tcW w:w="10490" w:type="dxa"/>
            <w:gridSpan w:val="5"/>
            <w:tcBorders>
              <w:top w:val="single" w:sz="4" w:space="0" w:color="auto"/>
              <w:left w:val="single" w:sz="4" w:space="0" w:color="auto"/>
              <w:bottom w:val="single" w:sz="4" w:space="0" w:color="auto"/>
              <w:right w:val="single" w:sz="4" w:space="0" w:color="auto"/>
            </w:tcBorders>
            <w:vAlign w:val="center"/>
            <w:hideMark/>
          </w:tcPr>
          <w:p w:rsidR="00DB48F1" w:rsidRDefault="00DB48F1">
            <w:pPr>
              <w:spacing w:line="34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b/>
                <w:color w:val="000000" w:themeColor="text1"/>
                <w:szCs w:val="24"/>
              </w:rPr>
              <w:t>二、戶外教育自主學習課程實施規劃</w:t>
            </w: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u w:val="single"/>
              </w:rPr>
              <w:t>務必闡明促進學生「自主學習」的策略與方法</w:t>
            </w:r>
            <w:r>
              <w:rPr>
                <w:rFonts w:ascii="Times New Roman" w:eastAsia="標楷體" w:hAnsi="Times New Roman" w:cs="Times New Roman" w:hint="eastAsia"/>
                <w:color w:val="000000" w:themeColor="text1"/>
                <w:szCs w:val="24"/>
              </w:rPr>
              <w:t>）</w:t>
            </w:r>
          </w:p>
        </w:tc>
      </w:tr>
      <w:tr w:rsidR="00DB48F1" w:rsidTr="00DB48F1">
        <w:trPr>
          <w:trHeight w:val="705"/>
        </w:trPr>
        <w:tc>
          <w:tcPr>
            <w:tcW w:w="1230" w:type="dxa"/>
            <w:tcBorders>
              <w:top w:val="single" w:sz="4" w:space="0" w:color="auto"/>
              <w:left w:val="single" w:sz="4" w:space="0" w:color="auto"/>
              <w:bottom w:val="single" w:sz="4" w:space="0" w:color="auto"/>
              <w:right w:val="single" w:sz="4" w:space="0" w:color="auto"/>
            </w:tcBorders>
            <w:vAlign w:val="center"/>
            <w:hideMark/>
          </w:tcPr>
          <w:p w:rsidR="00DB48F1" w:rsidRDefault="00DB48F1">
            <w:pPr>
              <w:spacing w:line="340" w:lineRule="exac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學習目標</w:t>
            </w:r>
          </w:p>
        </w:tc>
        <w:tc>
          <w:tcPr>
            <w:tcW w:w="9260" w:type="dxa"/>
            <w:gridSpan w:val="4"/>
            <w:tcBorders>
              <w:top w:val="single" w:sz="4" w:space="0" w:color="auto"/>
              <w:left w:val="single" w:sz="4" w:space="0" w:color="auto"/>
              <w:bottom w:val="single" w:sz="4" w:space="0" w:color="auto"/>
              <w:right w:val="single" w:sz="4" w:space="0" w:color="auto"/>
            </w:tcBorders>
            <w:vAlign w:val="center"/>
          </w:tcPr>
          <w:p w:rsidR="00C2761E" w:rsidRPr="00F7591C" w:rsidRDefault="00C2761E" w:rsidP="00C2761E">
            <w:pPr>
              <w:spacing w:line="320" w:lineRule="exact"/>
              <w:jc w:val="both"/>
              <w:rPr>
                <w:rFonts w:ascii="標楷體" w:eastAsia="標楷體" w:hAnsi="標楷體"/>
                <w:szCs w:val="24"/>
              </w:rPr>
            </w:pPr>
            <w:r w:rsidRPr="00F7591C">
              <w:rPr>
                <w:rFonts w:ascii="標楷體" w:eastAsia="標楷體" w:hAnsi="標楷體" w:hint="eastAsia"/>
                <w:szCs w:val="24"/>
              </w:rPr>
              <w:t>1.學生能</w:t>
            </w:r>
            <w:r w:rsidR="009B2D6F">
              <w:rPr>
                <w:rFonts w:ascii="標楷體" w:eastAsia="標楷體" w:hAnsi="標楷體" w:hint="eastAsia"/>
                <w:szCs w:val="24"/>
              </w:rPr>
              <w:t>透過參訪</w:t>
            </w:r>
            <w:r w:rsidRPr="00F7591C">
              <w:rPr>
                <w:rFonts w:ascii="標楷體" w:eastAsia="標楷體" w:hAnsi="標楷體" w:hint="eastAsia"/>
                <w:szCs w:val="24"/>
              </w:rPr>
              <w:t>了解台灣</w:t>
            </w:r>
            <w:r w:rsidR="009B2D6F">
              <w:rPr>
                <w:rFonts w:ascii="標楷體" w:eastAsia="標楷體" w:hAnsi="標楷體" w:hint="eastAsia"/>
                <w:szCs w:val="24"/>
              </w:rPr>
              <w:t>特殊的環境所孕育出</w:t>
            </w:r>
            <w:r w:rsidRPr="00F7591C">
              <w:rPr>
                <w:rFonts w:ascii="標楷體" w:eastAsia="標楷體" w:hAnsi="標楷體" w:hint="eastAsia"/>
                <w:szCs w:val="24"/>
              </w:rPr>
              <w:t>生物的多樣性。</w:t>
            </w:r>
          </w:p>
          <w:p w:rsidR="00C2761E" w:rsidRPr="00F7591C" w:rsidRDefault="00C2761E" w:rsidP="00C2761E">
            <w:pPr>
              <w:spacing w:line="320" w:lineRule="exact"/>
              <w:jc w:val="both"/>
              <w:rPr>
                <w:rFonts w:ascii="標楷體" w:eastAsia="標楷體" w:hAnsi="標楷體"/>
                <w:szCs w:val="24"/>
              </w:rPr>
            </w:pPr>
            <w:r w:rsidRPr="00F7591C">
              <w:rPr>
                <w:rFonts w:ascii="標楷體" w:eastAsia="標楷體" w:hAnsi="標楷體" w:hint="eastAsia"/>
                <w:szCs w:val="24"/>
              </w:rPr>
              <w:t>2.學生</w:t>
            </w:r>
            <w:r w:rsidR="009B2D6F">
              <w:rPr>
                <w:rFonts w:ascii="標楷體" w:eastAsia="標楷體" w:hAnsi="標楷體" w:hint="eastAsia"/>
                <w:szCs w:val="24"/>
              </w:rPr>
              <w:t>透過參訪，聽取解說後</w:t>
            </w:r>
            <w:r w:rsidR="009B2D6F" w:rsidRPr="00F7591C">
              <w:rPr>
                <w:rFonts w:ascii="標楷體" w:eastAsia="標楷體" w:hAnsi="標楷體" w:hint="eastAsia"/>
                <w:szCs w:val="24"/>
              </w:rPr>
              <w:t>能</w:t>
            </w:r>
            <w:r w:rsidR="009B2D6F">
              <w:rPr>
                <w:rFonts w:ascii="標楷體" w:eastAsia="標楷體" w:hAnsi="標楷體" w:hint="eastAsia"/>
                <w:szCs w:val="24"/>
              </w:rPr>
              <w:t>了解並說出台灣特有生物的名稱</w:t>
            </w:r>
            <w:r w:rsidRPr="00F7591C">
              <w:rPr>
                <w:rFonts w:ascii="標楷體" w:eastAsia="標楷體" w:hAnsi="標楷體" w:hint="eastAsia"/>
                <w:szCs w:val="24"/>
              </w:rPr>
              <w:t>。</w:t>
            </w:r>
          </w:p>
          <w:p w:rsidR="00C2761E" w:rsidRPr="00F7591C" w:rsidRDefault="00C2761E" w:rsidP="00C2761E">
            <w:pPr>
              <w:spacing w:line="320" w:lineRule="exact"/>
              <w:jc w:val="both"/>
              <w:rPr>
                <w:rFonts w:ascii="標楷體" w:eastAsia="標楷體" w:hAnsi="標楷體"/>
                <w:szCs w:val="24"/>
              </w:rPr>
            </w:pPr>
            <w:r w:rsidRPr="00F7591C">
              <w:rPr>
                <w:rFonts w:ascii="標楷體" w:eastAsia="標楷體" w:hAnsi="標楷體" w:hint="eastAsia"/>
                <w:szCs w:val="24"/>
              </w:rPr>
              <w:t>3.學生</w:t>
            </w:r>
            <w:r w:rsidR="009B2D6F">
              <w:rPr>
                <w:rFonts w:ascii="標楷體" w:eastAsia="標楷體" w:hAnsi="標楷體" w:hint="eastAsia"/>
                <w:szCs w:val="24"/>
              </w:rPr>
              <w:t>透過參訪及聽取解說後</w:t>
            </w:r>
            <w:r w:rsidRPr="00F7591C">
              <w:rPr>
                <w:rFonts w:ascii="標楷體" w:eastAsia="標楷體" w:hAnsi="標楷體" w:hint="eastAsia"/>
                <w:szCs w:val="24"/>
              </w:rPr>
              <w:t>能了解台灣林業的發展史。</w:t>
            </w:r>
          </w:p>
          <w:p w:rsidR="00B92C15" w:rsidRPr="00F7591C" w:rsidRDefault="00C2761E" w:rsidP="00C2761E">
            <w:pPr>
              <w:spacing w:line="340" w:lineRule="exact"/>
              <w:jc w:val="both"/>
              <w:rPr>
                <w:rFonts w:ascii="標楷體" w:eastAsia="標楷體" w:hAnsi="標楷體" w:cs="Times New Roman"/>
                <w:color w:val="000000" w:themeColor="text1"/>
                <w:szCs w:val="24"/>
              </w:rPr>
            </w:pPr>
            <w:r w:rsidRPr="00F7591C">
              <w:rPr>
                <w:rFonts w:ascii="標楷體" w:eastAsia="標楷體" w:hAnsi="標楷體" w:hint="eastAsia"/>
                <w:szCs w:val="24"/>
              </w:rPr>
              <w:t>4.學生能了解森林能提供野生動物的生活環境及提供木材供人類使用。</w:t>
            </w:r>
          </w:p>
        </w:tc>
      </w:tr>
      <w:tr w:rsidR="00DB48F1" w:rsidTr="00DB48F1">
        <w:trPr>
          <w:trHeight w:val="1073"/>
        </w:trPr>
        <w:tc>
          <w:tcPr>
            <w:tcW w:w="1230" w:type="dxa"/>
            <w:tcBorders>
              <w:top w:val="single" w:sz="4" w:space="0" w:color="auto"/>
              <w:left w:val="single" w:sz="4" w:space="0" w:color="auto"/>
              <w:bottom w:val="single" w:sz="4" w:space="0" w:color="auto"/>
              <w:right w:val="single" w:sz="4" w:space="0" w:color="auto"/>
            </w:tcBorders>
            <w:vAlign w:val="center"/>
            <w:hideMark/>
          </w:tcPr>
          <w:p w:rsidR="00DB48F1" w:rsidRDefault="00DB48F1">
            <w:pPr>
              <w:spacing w:line="340" w:lineRule="exac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戶外教育自主學習課程設計</w:t>
            </w:r>
          </w:p>
        </w:tc>
        <w:tc>
          <w:tcPr>
            <w:tcW w:w="9260" w:type="dxa"/>
            <w:gridSpan w:val="4"/>
            <w:tcBorders>
              <w:top w:val="single" w:sz="4" w:space="0" w:color="auto"/>
              <w:left w:val="single" w:sz="4" w:space="0" w:color="auto"/>
              <w:bottom w:val="single" w:sz="4" w:space="0" w:color="auto"/>
              <w:right w:val="single" w:sz="4" w:space="0" w:color="auto"/>
            </w:tcBorders>
            <w:vAlign w:val="center"/>
            <w:hideMark/>
          </w:tcPr>
          <w:p w:rsidR="00555BB9" w:rsidRDefault="00555BB9" w:rsidP="00C2761E">
            <w:pPr>
              <w:autoSpaceDE w:val="0"/>
              <w:autoSpaceDN w:val="0"/>
              <w:adjustRightInd w:val="0"/>
              <w:spacing w:line="400" w:lineRule="exact"/>
              <w:rPr>
                <w:rFonts w:ascii="標楷體" w:eastAsia="標楷體" w:hAnsi="標楷體"/>
                <w:szCs w:val="24"/>
              </w:rPr>
            </w:pPr>
            <w:r>
              <w:rPr>
                <w:rFonts w:ascii="標楷體" w:eastAsia="標楷體" w:hAnsi="標楷體" w:hint="eastAsia"/>
                <w:szCs w:val="24"/>
              </w:rPr>
              <w:t>一、</w:t>
            </w:r>
          </w:p>
          <w:p w:rsidR="00C2761E" w:rsidRPr="002C3977" w:rsidRDefault="00C2761E" w:rsidP="00C2761E">
            <w:pPr>
              <w:autoSpaceDE w:val="0"/>
              <w:autoSpaceDN w:val="0"/>
              <w:adjustRightInd w:val="0"/>
              <w:spacing w:line="400" w:lineRule="exact"/>
              <w:rPr>
                <w:rFonts w:ascii="標楷體" w:eastAsia="標楷體" w:hAnsi="標楷體"/>
                <w:color w:val="000000" w:themeColor="text1"/>
                <w:szCs w:val="24"/>
              </w:rPr>
            </w:pPr>
            <w:r w:rsidRPr="00F7591C">
              <w:rPr>
                <w:rFonts w:ascii="標楷體" w:eastAsia="標楷體" w:hAnsi="標楷體" w:hint="eastAsia"/>
                <w:szCs w:val="24"/>
              </w:rPr>
              <w:t>1.</w:t>
            </w:r>
            <w:r w:rsidRPr="002C3977">
              <w:rPr>
                <w:rFonts w:ascii="標楷體" w:eastAsia="標楷體" w:hAnsi="標楷體" w:hint="eastAsia"/>
                <w:color w:val="000000" w:themeColor="text1"/>
                <w:szCs w:val="24"/>
              </w:rPr>
              <w:t>經由特生中心介紹台灣特</w:t>
            </w:r>
            <w:r w:rsidR="009B2D6F" w:rsidRPr="002C3977">
              <w:rPr>
                <w:rFonts w:ascii="標楷體" w:eastAsia="標楷體" w:hAnsi="標楷體" w:hint="eastAsia"/>
                <w:color w:val="000000" w:themeColor="text1"/>
                <w:szCs w:val="24"/>
              </w:rPr>
              <w:t>殊環境</w:t>
            </w:r>
            <w:r w:rsidR="00555BB9" w:rsidRPr="002C3977">
              <w:rPr>
                <w:rFonts w:ascii="標楷體" w:eastAsia="標楷體" w:hAnsi="標楷體" w:hint="eastAsia"/>
                <w:color w:val="000000" w:themeColor="text1"/>
                <w:szCs w:val="24"/>
              </w:rPr>
              <w:t>及特</w:t>
            </w:r>
            <w:r w:rsidRPr="002C3977">
              <w:rPr>
                <w:rFonts w:ascii="標楷體" w:eastAsia="標楷體" w:hAnsi="標楷體" w:hint="eastAsia"/>
                <w:color w:val="000000" w:themeColor="text1"/>
                <w:szCs w:val="24"/>
              </w:rPr>
              <w:t>有種生物，</w:t>
            </w:r>
            <w:r w:rsidR="00555BB9" w:rsidRPr="002C3977">
              <w:rPr>
                <w:rFonts w:ascii="標楷體" w:eastAsia="標楷體" w:hAnsi="標楷體" w:hint="eastAsia"/>
                <w:color w:val="000000" w:themeColor="text1"/>
                <w:szCs w:val="24"/>
              </w:rPr>
              <w:t>結合自然與科技課程，</w:t>
            </w:r>
            <w:r w:rsidRPr="002C3977">
              <w:rPr>
                <w:rFonts w:ascii="標楷體" w:eastAsia="標楷體" w:hAnsi="標楷體" w:hint="eastAsia"/>
                <w:color w:val="000000" w:themeColor="text1"/>
                <w:szCs w:val="24"/>
              </w:rPr>
              <w:t>了解台灣特有種生物的種類及生活環境。</w:t>
            </w:r>
          </w:p>
          <w:p w:rsidR="00C2761E" w:rsidRPr="002C3977" w:rsidRDefault="00C2761E" w:rsidP="00C2761E">
            <w:pPr>
              <w:autoSpaceDE w:val="0"/>
              <w:autoSpaceDN w:val="0"/>
              <w:adjustRightInd w:val="0"/>
              <w:rPr>
                <w:rFonts w:ascii="標楷體" w:eastAsia="標楷體" w:hAnsi="標楷體"/>
                <w:color w:val="000000" w:themeColor="text1"/>
                <w:szCs w:val="24"/>
              </w:rPr>
            </w:pPr>
            <w:r w:rsidRPr="002C3977">
              <w:rPr>
                <w:rFonts w:ascii="標楷體" w:eastAsia="標楷體" w:hAnsi="標楷體" w:hint="eastAsia"/>
                <w:color w:val="000000" w:themeColor="text1"/>
                <w:szCs w:val="24"/>
              </w:rPr>
              <w:t>2.</w:t>
            </w:r>
            <w:r w:rsidR="00555BB9" w:rsidRPr="002C3977">
              <w:rPr>
                <w:rFonts w:ascii="標楷體" w:eastAsia="標楷體" w:hAnsi="標楷體" w:hint="eastAsia"/>
                <w:color w:val="000000" w:themeColor="text1"/>
                <w:szCs w:val="24"/>
              </w:rPr>
              <w:t>經由教學影片了解台灣特有生物的特徵及其特殊生活環境並能說出其名稱。</w:t>
            </w:r>
          </w:p>
          <w:p w:rsidR="00555BB9" w:rsidRPr="002C3977" w:rsidRDefault="00C2761E" w:rsidP="00C2761E">
            <w:pPr>
              <w:autoSpaceDE w:val="0"/>
              <w:autoSpaceDN w:val="0"/>
              <w:adjustRightInd w:val="0"/>
              <w:rPr>
                <w:rFonts w:ascii="標楷體" w:eastAsia="標楷體" w:hAnsi="標楷體"/>
                <w:color w:val="000000" w:themeColor="text1"/>
                <w:szCs w:val="24"/>
              </w:rPr>
            </w:pPr>
            <w:r w:rsidRPr="002C3977">
              <w:rPr>
                <w:rFonts w:ascii="標楷體" w:eastAsia="標楷體" w:hAnsi="標楷體" w:hint="eastAsia"/>
                <w:color w:val="000000" w:themeColor="text1"/>
                <w:szCs w:val="24"/>
              </w:rPr>
              <w:t>3.藉由參觀特生中心了解台灣自然環境的特色及</w:t>
            </w:r>
            <w:r w:rsidR="00555BB9" w:rsidRPr="002C3977">
              <w:rPr>
                <w:rFonts w:ascii="標楷體" w:eastAsia="標楷體" w:hAnsi="標楷體" w:hint="eastAsia"/>
                <w:color w:val="000000" w:themeColor="text1"/>
                <w:szCs w:val="24"/>
              </w:rPr>
              <w:t>獨特的地方；</w:t>
            </w:r>
            <w:r w:rsidR="008E6907" w:rsidRPr="002C3977">
              <w:rPr>
                <w:rFonts w:ascii="標楷體" w:eastAsia="標楷體" w:hAnsi="標楷體" w:hint="eastAsia"/>
                <w:color w:val="000000" w:themeColor="text1"/>
                <w:szCs w:val="24"/>
              </w:rPr>
              <w:t>結合社會課程，了解台灣特殊的地理環境，</w:t>
            </w:r>
            <w:r w:rsidR="00555BB9" w:rsidRPr="002C3977">
              <w:rPr>
                <w:rFonts w:ascii="標楷體" w:eastAsia="標楷體" w:hAnsi="標楷體" w:hint="eastAsia"/>
                <w:color w:val="000000" w:themeColor="text1"/>
                <w:szCs w:val="24"/>
              </w:rPr>
              <w:t>進而了解這樣的環境</w:t>
            </w:r>
            <w:r w:rsidRPr="002C3977">
              <w:rPr>
                <w:rFonts w:ascii="標楷體" w:eastAsia="標楷體" w:hAnsi="標楷體" w:hint="eastAsia"/>
                <w:color w:val="000000" w:themeColor="text1"/>
                <w:szCs w:val="24"/>
              </w:rPr>
              <w:t>其孕育出生物多樣性及其自然之美。</w:t>
            </w:r>
          </w:p>
          <w:p w:rsidR="00555BB9" w:rsidRPr="002C3977" w:rsidRDefault="00555BB9" w:rsidP="00C2761E">
            <w:pPr>
              <w:autoSpaceDE w:val="0"/>
              <w:autoSpaceDN w:val="0"/>
              <w:adjustRightInd w:val="0"/>
              <w:rPr>
                <w:rFonts w:ascii="標楷體" w:eastAsia="標楷體" w:hAnsi="標楷體"/>
                <w:color w:val="000000" w:themeColor="text1"/>
                <w:szCs w:val="24"/>
              </w:rPr>
            </w:pPr>
            <w:r w:rsidRPr="002C3977">
              <w:rPr>
                <w:rFonts w:ascii="標楷體" w:eastAsia="標楷體" w:hAnsi="標楷體" w:hint="eastAsia"/>
                <w:color w:val="000000" w:themeColor="text1"/>
                <w:szCs w:val="24"/>
              </w:rPr>
              <w:t>二、</w:t>
            </w:r>
          </w:p>
          <w:p w:rsidR="00C2761E" w:rsidRPr="002C3977" w:rsidRDefault="00C2761E" w:rsidP="00C2761E">
            <w:pPr>
              <w:autoSpaceDE w:val="0"/>
              <w:autoSpaceDN w:val="0"/>
              <w:adjustRightInd w:val="0"/>
              <w:rPr>
                <w:rFonts w:ascii="標楷體" w:eastAsia="標楷體" w:hAnsi="標楷體"/>
                <w:color w:val="000000" w:themeColor="text1"/>
                <w:szCs w:val="24"/>
              </w:rPr>
            </w:pPr>
            <w:r w:rsidRPr="002C3977">
              <w:rPr>
                <w:rFonts w:ascii="標楷體" w:eastAsia="標楷體" w:hAnsi="標楷體" w:hint="eastAsia"/>
                <w:color w:val="000000" w:themeColor="text1"/>
                <w:szCs w:val="24"/>
              </w:rPr>
              <w:t>1.藉由參觀台灣林業館了解台灣林業發展</w:t>
            </w:r>
            <w:r w:rsidR="00555BB9" w:rsidRPr="002C3977">
              <w:rPr>
                <w:rFonts w:ascii="標楷體" w:eastAsia="標楷體" w:hAnsi="標楷體" w:hint="eastAsia"/>
                <w:color w:val="000000" w:themeColor="text1"/>
                <w:szCs w:val="24"/>
              </w:rPr>
              <w:t>過程及所帶來的經濟效益，</w:t>
            </w:r>
            <w:r w:rsidR="008E6907" w:rsidRPr="002C3977">
              <w:rPr>
                <w:rFonts w:ascii="標楷體" w:eastAsia="標楷體" w:hAnsi="標楷體" w:hint="eastAsia"/>
                <w:color w:val="000000" w:themeColor="text1"/>
                <w:szCs w:val="24"/>
              </w:rPr>
              <w:t>結合社會課程，了解先民如何利用森林，</w:t>
            </w:r>
            <w:r w:rsidR="00555BB9" w:rsidRPr="002C3977">
              <w:rPr>
                <w:rFonts w:ascii="標楷體" w:eastAsia="標楷體" w:hAnsi="標楷體" w:hint="eastAsia"/>
                <w:color w:val="000000" w:themeColor="text1"/>
                <w:szCs w:val="24"/>
              </w:rPr>
              <w:t>並能說出森林的用途對孕育生物和提供人類需求的貢獻</w:t>
            </w:r>
            <w:r w:rsidRPr="002C3977">
              <w:rPr>
                <w:rFonts w:ascii="標楷體" w:eastAsia="標楷體" w:hAnsi="標楷體" w:hint="eastAsia"/>
                <w:color w:val="000000" w:themeColor="text1"/>
                <w:szCs w:val="24"/>
              </w:rPr>
              <w:t>及</w:t>
            </w:r>
            <w:r w:rsidR="00555BB9" w:rsidRPr="002C3977">
              <w:rPr>
                <w:rFonts w:ascii="標楷體" w:eastAsia="標楷體" w:hAnsi="標楷體" w:hint="eastAsia"/>
                <w:color w:val="000000" w:themeColor="text1"/>
                <w:szCs w:val="24"/>
              </w:rPr>
              <w:t>林業發展的</w:t>
            </w:r>
            <w:r w:rsidRPr="002C3977">
              <w:rPr>
                <w:rFonts w:ascii="標楷體" w:eastAsia="標楷體" w:hAnsi="標楷體" w:hint="eastAsia"/>
                <w:color w:val="000000" w:themeColor="text1"/>
                <w:szCs w:val="24"/>
              </w:rPr>
              <w:t>近況。</w:t>
            </w:r>
          </w:p>
          <w:p w:rsidR="00555BB9" w:rsidRPr="002C3977" w:rsidRDefault="00C2761E" w:rsidP="00555BB9">
            <w:pPr>
              <w:autoSpaceDE w:val="0"/>
              <w:autoSpaceDN w:val="0"/>
              <w:adjustRightInd w:val="0"/>
              <w:rPr>
                <w:rFonts w:ascii="標楷體" w:eastAsia="標楷體" w:hAnsi="標楷體"/>
                <w:color w:val="000000" w:themeColor="text1"/>
                <w:szCs w:val="24"/>
              </w:rPr>
            </w:pPr>
            <w:r w:rsidRPr="002C3977">
              <w:rPr>
                <w:rFonts w:ascii="標楷體" w:eastAsia="標楷體" w:hAnsi="標楷體" w:hint="eastAsia"/>
                <w:color w:val="000000" w:themeColor="text1"/>
                <w:szCs w:val="24"/>
              </w:rPr>
              <w:t>2.</w:t>
            </w:r>
            <w:r w:rsidR="00A808FB" w:rsidRPr="002C3977">
              <w:rPr>
                <w:rFonts w:ascii="標楷體" w:eastAsia="標楷體" w:hAnsi="標楷體" w:hint="eastAsia"/>
                <w:color w:val="000000" w:themeColor="text1"/>
                <w:szCs w:val="24"/>
              </w:rPr>
              <w:t>結合藝術與人文課程，</w:t>
            </w:r>
            <w:r w:rsidRPr="002C3977">
              <w:rPr>
                <w:rFonts w:ascii="標楷體" w:eastAsia="標楷體" w:hAnsi="標楷體" w:hint="eastAsia"/>
                <w:color w:val="000000" w:themeColor="text1"/>
                <w:szCs w:val="24"/>
              </w:rPr>
              <w:t>經由DIY課程能完成木製板凳的製作</w:t>
            </w:r>
            <w:r w:rsidR="00555BB9" w:rsidRPr="002C3977">
              <w:rPr>
                <w:rFonts w:ascii="標楷體" w:eastAsia="標楷體" w:hAnsi="標楷體" w:hint="eastAsia"/>
                <w:color w:val="000000" w:themeColor="text1"/>
                <w:szCs w:val="24"/>
              </w:rPr>
              <w:t>並了解森林的功用。</w:t>
            </w:r>
          </w:p>
          <w:p w:rsidR="00A808FB" w:rsidRPr="002C3977" w:rsidRDefault="00A808FB" w:rsidP="00555BB9">
            <w:pPr>
              <w:autoSpaceDE w:val="0"/>
              <w:autoSpaceDN w:val="0"/>
              <w:adjustRightInd w:val="0"/>
              <w:rPr>
                <w:rFonts w:ascii="標楷體" w:eastAsia="標楷體" w:hAnsi="標楷體"/>
                <w:color w:val="000000" w:themeColor="text1"/>
                <w:szCs w:val="24"/>
              </w:rPr>
            </w:pPr>
            <w:r w:rsidRPr="002C3977">
              <w:rPr>
                <w:rFonts w:ascii="標楷體" w:eastAsia="標楷體" w:hAnsi="標楷體" w:hint="eastAsia"/>
                <w:color w:val="000000" w:themeColor="text1"/>
                <w:szCs w:val="24"/>
              </w:rPr>
              <w:t>三、</w:t>
            </w:r>
          </w:p>
          <w:p w:rsidR="00A808FB" w:rsidRPr="00F7591C" w:rsidRDefault="00A808FB" w:rsidP="00555BB9">
            <w:pPr>
              <w:autoSpaceDE w:val="0"/>
              <w:autoSpaceDN w:val="0"/>
              <w:adjustRightInd w:val="0"/>
              <w:rPr>
                <w:rFonts w:ascii="標楷體" w:eastAsia="標楷體" w:hAnsi="標楷體" w:cs="Times New Roman"/>
                <w:color w:val="000000" w:themeColor="text1"/>
                <w:szCs w:val="24"/>
              </w:rPr>
            </w:pPr>
            <w:r w:rsidRPr="002C3977">
              <w:rPr>
                <w:rFonts w:ascii="標楷體" w:eastAsia="標楷體" w:hAnsi="標楷體" w:hint="eastAsia"/>
                <w:color w:val="000000" w:themeColor="text1"/>
                <w:szCs w:val="24"/>
              </w:rPr>
              <w:t>1.經由上述之學習，結合社會課程，讓學生了解南投縣特殊的地理位置及特殊環境；並結合自然與科技課程，讓學生明白必須有特殊環境才能孕育出這些特有生物造就南投縣豐富的特有物種。</w:t>
            </w:r>
          </w:p>
        </w:tc>
      </w:tr>
      <w:tr w:rsidR="00DB48F1" w:rsidTr="00DB48F1">
        <w:trPr>
          <w:trHeight w:val="604"/>
        </w:trPr>
        <w:tc>
          <w:tcPr>
            <w:tcW w:w="1230" w:type="dxa"/>
            <w:tcBorders>
              <w:top w:val="single" w:sz="4" w:space="0" w:color="auto"/>
              <w:left w:val="single" w:sz="4" w:space="0" w:color="auto"/>
              <w:bottom w:val="single" w:sz="4" w:space="0" w:color="auto"/>
              <w:right w:val="single" w:sz="4" w:space="0" w:color="auto"/>
            </w:tcBorders>
            <w:vAlign w:val="center"/>
            <w:hideMark/>
          </w:tcPr>
          <w:p w:rsidR="00DB48F1" w:rsidRDefault="00DB48F1">
            <w:pPr>
              <w:pStyle w:val="a4"/>
              <w:widowControl/>
              <w:ind w:leftChars="0" w:left="0"/>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評量機制</w:t>
            </w:r>
          </w:p>
        </w:tc>
        <w:tc>
          <w:tcPr>
            <w:tcW w:w="9260" w:type="dxa"/>
            <w:gridSpan w:val="4"/>
            <w:tcBorders>
              <w:top w:val="single" w:sz="4" w:space="0" w:color="auto"/>
              <w:left w:val="single" w:sz="4" w:space="0" w:color="auto"/>
              <w:bottom w:val="single" w:sz="4" w:space="0" w:color="auto"/>
              <w:right w:val="single" w:sz="4" w:space="0" w:color="auto"/>
            </w:tcBorders>
            <w:vAlign w:val="center"/>
          </w:tcPr>
          <w:p w:rsidR="00DB48F1" w:rsidRPr="00F7591C" w:rsidRDefault="003D352F" w:rsidP="00F24882">
            <w:pPr>
              <w:pStyle w:val="a4"/>
              <w:widowControl/>
              <w:numPr>
                <w:ilvl w:val="0"/>
                <w:numId w:val="6"/>
              </w:numPr>
              <w:ind w:leftChars="0"/>
              <w:jc w:val="both"/>
              <w:rPr>
                <w:rFonts w:ascii="標楷體" w:eastAsia="標楷體" w:hAnsi="標楷體" w:cs="Times New Roman"/>
                <w:color w:val="000000" w:themeColor="text1"/>
                <w:szCs w:val="24"/>
              </w:rPr>
            </w:pPr>
            <w:r w:rsidRPr="00F7591C">
              <w:rPr>
                <w:rFonts w:ascii="標楷體" w:eastAsia="標楷體" w:hAnsi="標楷體" w:cs="Times New Roman" w:hint="eastAsia"/>
                <w:color w:val="000000" w:themeColor="text1"/>
                <w:szCs w:val="24"/>
              </w:rPr>
              <w:t>學生能有次序、</w:t>
            </w:r>
            <w:r w:rsidR="00DC52FF">
              <w:rPr>
                <w:rFonts w:ascii="標楷體" w:eastAsia="標楷體" w:hAnsi="標楷體" w:cs="Times New Roman" w:hint="eastAsia"/>
                <w:color w:val="000000" w:themeColor="text1"/>
                <w:szCs w:val="24"/>
              </w:rPr>
              <w:t>有結構、有方法安排學習進度，就成為課程教學的主要考量。能在參觀及聽取解說</w:t>
            </w:r>
            <w:r w:rsidRPr="00F7591C">
              <w:rPr>
                <w:rFonts w:ascii="標楷體" w:eastAsia="標楷體" w:hAnsi="標楷體" w:cs="Times New Roman" w:hint="eastAsia"/>
                <w:color w:val="000000" w:themeColor="text1"/>
                <w:szCs w:val="24"/>
              </w:rPr>
              <w:t>後</w:t>
            </w:r>
            <w:r w:rsidR="00DC52FF">
              <w:rPr>
                <w:rFonts w:ascii="標楷體" w:eastAsia="標楷體" w:hAnsi="標楷體" w:cs="Times New Roman" w:hint="eastAsia"/>
                <w:color w:val="000000" w:themeColor="text1"/>
                <w:szCs w:val="24"/>
              </w:rPr>
              <w:t>，</w:t>
            </w:r>
            <w:r w:rsidR="00DC52FF" w:rsidRPr="00F7591C">
              <w:rPr>
                <w:rFonts w:ascii="標楷體" w:eastAsia="標楷體" w:hAnsi="標楷體" w:cs="Times New Roman" w:hint="eastAsia"/>
                <w:color w:val="000000" w:themeColor="text1"/>
                <w:szCs w:val="24"/>
              </w:rPr>
              <w:t>可以跟同儕、師長互相討論分享</w:t>
            </w:r>
            <w:r w:rsidRPr="00F7591C">
              <w:rPr>
                <w:rFonts w:ascii="標楷體" w:eastAsia="標楷體" w:hAnsi="標楷體" w:cs="Times New Roman" w:hint="eastAsia"/>
                <w:color w:val="000000" w:themeColor="text1"/>
                <w:szCs w:val="24"/>
              </w:rPr>
              <w:t>提出自己的見解和問題。</w:t>
            </w:r>
          </w:p>
          <w:p w:rsidR="003D352F" w:rsidRPr="00F7591C" w:rsidRDefault="003C0921" w:rsidP="006A207C">
            <w:pPr>
              <w:pStyle w:val="a4"/>
              <w:widowControl/>
              <w:numPr>
                <w:ilvl w:val="0"/>
                <w:numId w:val="6"/>
              </w:numPr>
              <w:ind w:leftChars="0"/>
              <w:jc w:val="both"/>
              <w:rPr>
                <w:rFonts w:ascii="標楷體" w:eastAsia="標楷體" w:hAnsi="標楷體" w:cs="Times New Roman"/>
                <w:color w:val="000000" w:themeColor="text1"/>
                <w:szCs w:val="24"/>
              </w:rPr>
            </w:pPr>
            <w:r w:rsidRPr="00F7591C">
              <w:rPr>
                <w:rFonts w:ascii="標楷體" w:eastAsia="標楷體" w:hAnsi="標楷體" w:hint="eastAsia"/>
                <w:szCs w:val="24"/>
              </w:rPr>
              <w:t>戶外教育</w:t>
            </w:r>
            <w:r w:rsidR="00BD425F" w:rsidRPr="00F7591C">
              <w:rPr>
                <w:rFonts w:ascii="標楷體" w:eastAsia="標楷體" w:hAnsi="標楷體" w:cs="Times New Roman" w:hint="eastAsia"/>
                <w:color w:val="000000" w:themeColor="text1"/>
                <w:szCs w:val="24"/>
              </w:rPr>
              <w:t>的學習效益，優於學校內之課堂教學，例如</w:t>
            </w:r>
            <w:r w:rsidRPr="00F7591C">
              <w:rPr>
                <w:rFonts w:ascii="標楷體" w:eastAsia="標楷體" w:hAnsi="標楷體" w:cs="Times New Roman" w:hint="eastAsia"/>
                <w:color w:val="000000" w:themeColor="text1"/>
                <w:szCs w:val="24"/>
              </w:rPr>
              <w:t>自信、相互依賴與領導、冒險精神與危險掌控能力、發展戶外</w:t>
            </w:r>
            <w:r w:rsidR="00DC52FF">
              <w:rPr>
                <w:rFonts w:ascii="標楷體" w:eastAsia="標楷體" w:hAnsi="標楷體" w:cs="Times New Roman" w:hint="eastAsia"/>
                <w:color w:val="000000" w:themeColor="text1"/>
                <w:szCs w:val="24"/>
              </w:rPr>
              <w:t>休閒的價值、藉由直接體驗了解自然，能說出人類與自然環境的關係，並且能說出如何保護自然環境的具體作法</w:t>
            </w:r>
            <w:r w:rsidRPr="00F7591C">
              <w:rPr>
                <w:rFonts w:ascii="標楷體" w:eastAsia="標楷體" w:hAnsi="標楷體" w:cs="Times New Roman" w:hint="eastAsia"/>
                <w:color w:val="000000" w:themeColor="text1"/>
                <w:szCs w:val="24"/>
              </w:rPr>
              <w:t>。</w:t>
            </w:r>
          </w:p>
          <w:p w:rsidR="00BD425F" w:rsidRPr="00F7591C" w:rsidRDefault="00DC52FF" w:rsidP="00F7591C">
            <w:pPr>
              <w:pStyle w:val="a4"/>
              <w:widowControl/>
              <w:numPr>
                <w:ilvl w:val="0"/>
                <w:numId w:val="6"/>
              </w:numPr>
              <w:ind w:leftChars="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學生完成參訪後能寫出此次參訪的學習心得並與家人分享</w:t>
            </w:r>
            <w:r w:rsidR="00BD425F" w:rsidRPr="00F7591C">
              <w:rPr>
                <w:rFonts w:ascii="標楷體" w:eastAsia="標楷體" w:hAnsi="標楷體" w:cs="Times New Roman" w:hint="eastAsia"/>
                <w:color w:val="000000" w:themeColor="text1"/>
                <w:szCs w:val="24"/>
              </w:rPr>
              <w:t>。</w:t>
            </w:r>
          </w:p>
        </w:tc>
      </w:tr>
      <w:tr w:rsidR="00DB48F1" w:rsidTr="00DB48F1">
        <w:tc>
          <w:tcPr>
            <w:tcW w:w="1230" w:type="dxa"/>
            <w:tcBorders>
              <w:top w:val="single" w:sz="4" w:space="0" w:color="auto"/>
              <w:left w:val="single" w:sz="4" w:space="0" w:color="auto"/>
              <w:bottom w:val="single" w:sz="4" w:space="0" w:color="auto"/>
              <w:right w:val="single" w:sz="4" w:space="0" w:color="auto"/>
            </w:tcBorders>
            <w:vAlign w:val="center"/>
            <w:hideMark/>
          </w:tcPr>
          <w:p w:rsidR="00DB48F1" w:rsidRDefault="00DB48F1">
            <w:pPr>
              <w:pStyle w:val="a4"/>
              <w:widowControl/>
              <w:ind w:leftChars="0" w:left="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b/>
                <w:color w:val="000000" w:themeColor="text1"/>
                <w:szCs w:val="24"/>
              </w:rPr>
              <w:t>風險評估與安全管理機制</w:t>
            </w:r>
          </w:p>
        </w:tc>
        <w:tc>
          <w:tcPr>
            <w:tcW w:w="9260" w:type="dxa"/>
            <w:gridSpan w:val="4"/>
            <w:tcBorders>
              <w:top w:val="single" w:sz="4" w:space="0" w:color="auto"/>
              <w:left w:val="single" w:sz="4" w:space="0" w:color="auto"/>
              <w:bottom w:val="single" w:sz="4" w:space="0" w:color="auto"/>
              <w:right w:val="single" w:sz="4" w:space="0" w:color="auto"/>
            </w:tcBorders>
            <w:vAlign w:val="center"/>
            <w:hideMark/>
          </w:tcPr>
          <w:p w:rsidR="00C2761E" w:rsidRPr="00F7591C" w:rsidRDefault="00C2761E" w:rsidP="00C2761E">
            <w:pPr>
              <w:pStyle w:val="Default"/>
              <w:spacing w:after="183" w:line="400" w:lineRule="exact"/>
              <w:ind w:left="480"/>
              <w:jc w:val="both"/>
            </w:pPr>
            <w:r w:rsidRPr="00F7591C">
              <w:rPr>
                <w:rFonts w:hint="eastAsia"/>
              </w:rPr>
              <w:t>說明執行本試辦計畫之安全風險管理機制與緊急應變措施，可參閱「戶外教育實施指引」（網址：</w:t>
            </w:r>
            <w:r w:rsidRPr="00F7591C">
              <w:rPr>
                <w:rFonts w:ascii="Arial" w:hAnsi="Arial" w:cs="Arial"/>
              </w:rPr>
              <w:t xml:space="preserve">https://goo.gl/CdMQ4f </w:t>
            </w:r>
            <w:r w:rsidRPr="00F7591C">
              <w:rPr>
                <w:rFonts w:hint="eastAsia"/>
              </w:rPr>
              <w:t>）。</w:t>
            </w:r>
            <w:r w:rsidRPr="00F7591C">
              <w:t xml:space="preserve"> </w:t>
            </w:r>
          </w:p>
          <w:p w:rsidR="00C2761E" w:rsidRPr="00F7591C" w:rsidRDefault="00C2761E" w:rsidP="00C2761E">
            <w:pPr>
              <w:pStyle w:val="Default"/>
              <w:numPr>
                <w:ilvl w:val="0"/>
                <w:numId w:val="5"/>
              </w:numPr>
              <w:spacing w:after="183" w:line="400" w:lineRule="exact"/>
              <w:jc w:val="both"/>
            </w:pPr>
            <w:r w:rsidRPr="00F7591C">
              <w:rPr>
                <w:rFonts w:hint="eastAsia"/>
              </w:rPr>
              <w:lastRenderedPageBreak/>
              <w:t>活動前的風險評估和安全整備：行前檢整作業</w:t>
            </w:r>
          </w:p>
          <w:p w:rsidR="00C2761E" w:rsidRPr="00F7591C" w:rsidRDefault="00C2761E" w:rsidP="00C2761E">
            <w:pPr>
              <w:pStyle w:val="Default"/>
              <w:numPr>
                <w:ilvl w:val="0"/>
                <w:numId w:val="5"/>
              </w:numPr>
              <w:spacing w:after="183" w:line="400" w:lineRule="exact"/>
              <w:jc w:val="both"/>
            </w:pPr>
            <w:r w:rsidRPr="00F7591C">
              <w:rPr>
                <w:rFonts w:hint="eastAsia"/>
              </w:rPr>
              <w:t>活動進行中的風險預防和安全維護：教師隨行並要求團隊紀律作業</w:t>
            </w:r>
          </w:p>
          <w:p w:rsidR="00C2761E" w:rsidRPr="00F7591C" w:rsidRDefault="00C2761E" w:rsidP="00C2761E">
            <w:pPr>
              <w:pStyle w:val="Default"/>
              <w:numPr>
                <w:ilvl w:val="0"/>
                <w:numId w:val="5"/>
              </w:numPr>
              <w:spacing w:after="183" w:line="400" w:lineRule="exact"/>
              <w:jc w:val="both"/>
            </w:pPr>
            <w:r w:rsidRPr="00F7591C">
              <w:rPr>
                <w:rFonts w:hint="eastAsia"/>
              </w:rPr>
              <w:t>活動中的緊急應變與安全事件通報</w:t>
            </w:r>
          </w:p>
          <w:p w:rsidR="00217D56" w:rsidRPr="00F7591C" w:rsidRDefault="00217D56" w:rsidP="00DF6843">
            <w:pPr>
              <w:widowControl/>
              <w:jc w:val="both"/>
              <w:rPr>
                <w:rFonts w:ascii="Times New Roman" w:eastAsia="標楷體" w:hAnsi="Times New Roman" w:cs="Times New Roman"/>
                <w:color w:val="000000" w:themeColor="text1"/>
                <w:szCs w:val="24"/>
              </w:rPr>
            </w:pPr>
          </w:p>
          <w:tbl>
            <w:tblPr>
              <w:tblStyle w:val="a5"/>
              <w:tblpPr w:leftFromText="180" w:rightFromText="180" w:vertAnchor="text" w:horzAnchor="margin" w:tblpY="627"/>
              <w:tblOverlap w:val="never"/>
              <w:tblW w:w="0" w:type="auto"/>
              <w:tblLook w:val="04A0"/>
            </w:tblPr>
            <w:tblGrid>
              <w:gridCol w:w="2483"/>
              <w:gridCol w:w="6551"/>
            </w:tblGrid>
            <w:tr w:rsidR="00DF6843" w:rsidRPr="00F7591C" w:rsidTr="00DF6843">
              <w:tc>
                <w:tcPr>
                  <w:tcW w:w="2483" w:type="dxa"/>
                </w:tcPr>
                <w:p w:rsidR="00DF6843" w:rsidRPr="00F7591C" w:rsidRDefault="00DF6843" w:rsidP="00DF6843">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相關細節</w:t>
                  </w:r>
                </w:p>
              </w:tc>
              <w:tc>
                <w:tcPr>
                  <w:tcW w:w="6551" w:type="dxa"/>
                </w:tcPr>
                <w:p w:rsidR="00DF6843" w:rsidRPr="00F7591C" w:rsidRDefault="00217D56" w:rsidP="00DF6843">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評估</w:t>
                  </w:r>
                  <w:r w:rsidR="00DF6843" w:rsidRPr="00F7591C">
                    <w:rPr>
                      <w:rFonts w:ascii="Times New Roman" w:eastAsia="標楷體" w:hAnsi="Times New Roman" w:cs="Times New Roman" w:hint="eastAsia"/>
                      <w:color w:val="000000" w:themeColor="text1"/>
                      <w:szCs w:val="24"/>
                    </w:rPr>
                    <w:t>說明</w:t>
                  </w:r>
                </w:p>
              </w:tc>
            </w:tr>
            <w:tr w:rsidR="00C53060" w:rsidRPr="00F7591C" w:rsidTr="00960F63">
              <w:tc>
                <w:tcPr>
                  <w:tcW w:w="2483" w:type="dxa"/>
                </w:tcPr>
                <w:p w:rsidR="00C53060" w:rsidRPr="00F7591C" w:rsidRDefault="00C53060"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餐飲</w:t>
                  </w:r>
                  <w:r w:rsidRPr="00F7591C">
                    <w:rPr>
                      <w:rFonts w:ascii="Times New Roman" w:eastAsia="標楷體" w:hAnsi="Times New Roman" w:cs="Times New Roman" w:hint="eastAsia"/>
                      <w:color w:val="000000" w:themeColor="text1"/>
                      <w:szCs w:val="24"/>
                    </w:rPr>
                    <w:t>(</w:t>
                  </w:r>
                  <w:r w:rsidRPr="00F7591C">
                    <w:rPr>
                      <w:rFonts w:ascii="Times New Roman" w:eastAsia="標楷體" w:hAnsi="Times New Roman" w:cs="Times New Roman" w:hint="eastAsia"/>
                      <w:color w:val="000000" w:themeColor="text1"/>
                      <w:szCs w:val="24"/>
                    </w:rPr>
                    <w:t>食</w:t>
                  </w:r>
                  <w:r w:rsidRPr="00F7591C">
                    <w:rPr>
                      <w:rFonts w:ascii="Times New Roman" w:eastAsia="標楷體" w:hAnsi="Times New Roman" w:cs="Times New Roman" w:hint="eastAsia"/>
                      <w:color w:val="000000" w:themeColor="text1"/>
                      <w:szCs w:val="24"/>
                    </w:rPr>
                    <w:t>)</w:t>
                  </w:r>
                </w:p>
              </w:tc>
              <w:tc>
                <w:tcPr>
                  <w:tcW w:w="6551" w:type="dxa"/>
                </w:tcPr>
                <w:p w:rsidR="00C53060" w:rsidRPr="00F7591C" w:rsidRDefault="00C53060"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留意學生飲食狀況，並留存一份以利行政運作。</w:t>
                  </w:r>
                </w:p>
              </w:tc>
            </w:tr>
            <w:tr w:rsidR="00DF6843" w:rsidRPr="00F7591C" w:rsidTr="00DF6843">
              <w:tc>
                <w:tcPr>
                  <w:tcW w:w="2483" w:type="dxa"/>
                </w:tcPr>
                <w:p w:rsidR="00DF6843" w:rsidRPr="00F7591C" w:rsidRDefault="00DF6843" w:rsidP="00DF6843">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衣著與裝備器材</w:t>
                  </w:r>
                  <w:r w:rsidRPr="00F7591C">
                    <w:rPr>
                      <w:rFonts w:ascii="Times New Roman" w:eastAsia="標楷體" w:hAnsi="Times New Roman" w:cs="Times New Roman" w:hint="eastAsia"/>
                      <w:color w:val="000000" w:themeColor="text1"/>
                      <w:szCs w:val="24"/>
                    </w:rPr>
                    <w:t>(</w:t>
                  </w:r>
                  <w:r w:rsidRPr="00F7591C">
                    <w:rPr>
                      <w:rFonts w:ascii="Times New Roman" w:eastAsia="標楷體" w:hAnsi="Times New Roman" w:cs="Times New Roman" w:hint="eastAsia"/>
                      <w:color w:val="000000" w:themeColor="text1"/>
                      <w:szCs w:val="24"/>
                    </w:rPr>
                    <w:t>衣）</w:t>
                  </w:r>
                </w:p>
              </w:tc>
              <w:tc>
                <w:tcPr>
                  <w:tcW w:w="6551" w:type="dxa"/>
                </w:tcPr>
                <w:p w:rsidR="00DF6843" w:rsidRPr="00F7591C" w:rsidRDefault="00DF6843"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以整潔、輕便衣服為主，本校有體育服，確定孩子行進時是否脫隊問題</w:t>
                  </w:r>
                </w:p>
              </w:tc>
            </w:tr>
            <w:tr w:rsidR="00C53060" w:rsidRPr="00F7591C" w:rsidTr="00DF6843">
              <w:tc>
                <w:tcPr>
                  <w:tcW w:w="2483" w:type="dxa"/>
                </w:tcPr>
                <w:p w:rsidR="00C53060" w:rsidRPr="00F7591C" w:rsidRDefault="00C53060"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宿泊（住）</w:t>
                  </w:r>
                </w:p>
              </w:tc>
              <w:tc>
                <w:tcPr>
                  <w:tcW w:w="6551" w:type="dxa"/>
                </w:tcPr>
                <w:p w:rsidR="00C53060" w:rsidRPr="00F7591C" w:rsidRDefault="00C53060"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留意是否為合法業者。</w:t>
                  </w:r>
                </w:p>
              </w:tc>
            </w:tr>
            <w:tr w:rsidR="00C53060" w:rsidRPr="00F7591C" w:rsidTr="00DF6843">
              <w:tc>
                <w:tcPr>
                  <w:tcW w:w="2483" w:type="dxa"/>
                </w:tcPr>
                <w:p w:rsidR="00C53060" w:rsidRPr="00F7591C" w:rsidRDefault="00C53060"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移動交通（行）</w:t>
                  </w:r>
                </w:p>
              </w:tc>
              <w:tc>
                <w:tcPr>
                  <w:tcW w:w="6551" w:type="dxa"/>
                </w:tcPr>
                <w:p w:rsidR="00C53060" w:rsidRPr="00F7591C" w:rsidRDefault="00C53060" w:rsidP="00C53060">
                  <w:pPr>
                    <w:widowControl/>
                    <w:jc w:val="both"/>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五年內大客車，並在行前與通運公司完成簽約。</w:t>
                  </w:r>
                </w:p>
              </w:tc>
            </w:tr>
          </w:tbl>
          <w:p w:rsidR="00DF6843" w:rsidRPr="00F7591C" w:rsidRDefault="00DF6843" w:rsidP="00DF6843">
            <w:pPr>
              <w:widowControl/>
              <w:jc w:val="center"/>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表</w:t>
            </w:r>
            <w:r w:rsidRPr="00F7591C">
              <w:rPr>
                <w:rFonts w:ascii="Times New Roman" w:eastAsia="標楷體" w:hAnsi="Times New Roman" w:cs="Times New Roman" w:hint="eastAsia"/>
                <w:color w:val="000000" w:themeColor="text1"/>
                <w:szCs w:val="24"/>
              </w:rPr>
              <w:t>1</w:t>
            </w:r>
            <w:r w:rsidRPr="00F7591C">
              <w:rPr>
                <w:rFonts w:ascii="Times New Roman" w:eastAsia="標楷體" w:hAnsi="Times New Roman" w:cs="Times New Roman" w:hint="eastAsia"/>
                <w:color w:val="000000" w:themeColor="text1"/>
                <w:szCs w:val="24"/>
              </w:rPr>
              <w:t>、活動的風險評估指標表</w:t>
            </w:r>
          </w:p>
          <w:p w:rsidR="0031185B" w:rsidRPr="00F7591C" w:rsidRDefault="0031185B" w:rsidP="00DF6843">
            <w:pPr>
              <w:widowControl/>
              <w:jc w:val="both"/>
              <w:rPr>
                <w:rFonts w:ascii="Times New Roman" w:eastAsia="標楷體" w:hAnsi="Times New Roman" w:cs="Times New Roman"/>
                <w:color w:val="000000" w:themeColor="text1"/>
                <w:szCs w:val="24"/>
              </w:rPr>
            </w:pPr>
          </w:p>
          <w:p w:rsidR="00C53060" w:rsidRPr="00F7591C" w:rsidRDefault="00DF6843" w:rsidP="00C53060">
            <w:pPr>
              <w:widowControl/>
              <w:jc w:val="center"/>
              <w:rPr>
                <w:rFonts w:ascii="Times New Roman" w:eastAsia="標楷體" w:hAnsi="Times New Roman" w:cs="Times New Roman"/>
                <w:color w:val="000000" w:themeColor="text1"/>
                <w:szCs w:val="24"/>
              </w:rPr>
            </w:pPr>
            <w:r w:rsidRPr="00F7591C">
              <w:rPr>
                <w:rFonts w:ascii="Times New Roman" w:eastAsia="標楷體" w:hAnsi="Times New Roman" w:cs="Times New Roman" w:hint="eastAsia"/>
                <w:color w:val="000000" w:themeColor="text1"/>
                <w:szCs w:val="24"/>
              </w:rPr>
              <w:t>表</w:t>
            </w:r>
            <w:r w:rsidRPr="00F7591C">
              <w:rPr>
                <w:rFonts w:ascii="Times New Roman" w:eastAsia="標楷體" w:hAnsi="Times New Roman" w:cs="Times New Roman" w:hint="eastAsia"/>
                <w:color w:val="000000" w:themeColor="text1"/>
                <w:szCs w:val="24"/>
              </w:rPr>
              <w:t>2</w:t>
            </w:r>
            <w:r w:rsidRPr="00F7591C">
              <w:rPr>
                <w:rFonts w:ascii="Times New Roman" w:eastAsia="標楷體" w:hAnsi="Times New Roman" w:cs="Times New Roman" w:hint="eastAsia"/>
                <w:color w:val="000000" w:themeColor="text1"/>
                <w:szCs w:val="24"/>
              </w:rPr>
              <w:t>、戶外教育安全管理與急難處理機制分工表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1134"/>
              <w:gridCol w:w="5545"/>
            </w:tblGrid>
            <w:tr w:rsidR="00C53060" w:rsidRPr="00F7591C" w:rsidTr="00C53060">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職  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職  稱</w:t>
                  </w:r>
                </w:p>
              </w:tc>
              <w:tc>
                <w:tcPr>
                  <w:tcW w:w="5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職     掌</w:t>
                  </w:r>
                </w:p>
              </w:tc>
            </w:tr>
            <w:tr w:rsidR="00C53060" w:rsidRPr="00F7591C" w:rsidTr="00C53060">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組長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校  長</w:t>
                  </w:r>
                </w:p>
              </w:tc>
              <w:tc>
                <w:tcPr>
                  <w:tcW w:w="5545" w:type="dxa"/>
                  <w:tcBorders>
                    <w:top w:val="single" w:sz="4" w:space="0" w:color="auto"/>
                    <w:left w:val="single" w:sz="4" w:space="0" w:color="auto"/>
                    <w:bottom w:val="single" w:sz="4" w:space="0" w:color="auto"/>
                    <w:right w:val="single" w:sz="4" w:space="0" w:color="auto"/>
                  </w:tcBorders>
                  <w:shd w:val="clear" w:color="auto" w:fill="auto"/>
                  <w:hideMark/>
                </w:tcPr>
                <w:p w:rsidR="00C53060" w:rsidRPr="00F7591C" w:rsidRDefault="00C53060" w:rsidP="00DF6843">
                  <w:pPr>
                    <w:snapToGrid w:val="0"/>
                    <w:spacing w:line="360" w:lineRule="exact"/>
                    <w:rPr>
                      <w:rFonts w:ascii="標楷體" w:eastAsia="標楷體" w:hAnsi="標楷體"/>
                      <w:szCs w:val="24"/>
                    </w:rPr>
                  </w:pPr>
                  <w:r w:rsidRPr="00F7591C">
                    <w:rPr>
                      <w:rFonts w:ascii="標楷體" w:eastAsia="標楷體" w:hAnsi="標楷體" w:hint="eastAsia"/>
                      <w:szCs w:val="24"/>
                    </w:rPr>
                    <w:t>綜理戶外教育之督導與考核</w:t>
                  </w:r>
                </w:p>
              </w:tc>
            </w:tr>
            <w:tr w:rsidR="00C53060" w:rsidRPr="00F7591C" w:rsidTr="00C53060">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副組長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教導主任</w:t>
                  </w:r>
                </w:p>
              </w:tc>
              <w:tc>
                <w:tcPr>
                  <w:tcW w:w="5545" w:type="dxa"/>
                  <w:tcBorders>
                    <w:top w:val="single" w:sz="4" w:space="0" w:color="auto"/>
                    <w:left w:val="single" w:sz="4" w:space="0" w:color="auto"/>
                    <w:bottom w:val="single" w:sz="4" w:space="0" w:color="auto"/>
                    <w:right w:val="single" w:sz="4" w:space="0" w:color="auto"/>
                  </w:tcBorders>
                  <w:shd w:val="clear" w:color="auto" w:fill="auto"/>
                  <w:hideMark/>
                </w:tcPr>
                <w:p w:rsidR="00C53060" w:rsidRPr="00F7591C" w:rsidRDefault="00E91E18" w:rsidP="00E91E18">
                  <w:pPr>
                    <w:snapToGrid w:val="0"/>
                    <w:spacing w:line="360" w:lineRule="exact"/>
                    <w:rPr>
                      <w:rFonts w:ascii="標楷體" w:eastAsia="標楷體" w:hAnsi="標楷體"/>
                      <w:szCs w:val="24"/>
                    </w:rPr>
                  </w:pPr>
                  <w:r w:rsidRPr="00F7591C">
                    <w:rPr>
                      <w:rFonts w:ascii="標楷體" w:eastAsia="標楷體" w:hAnsi="標楷體" w:hint="eastAsia"/>
                      <w:szCs w:val="24"/>
                    </w:rPr>
                    <w:t>實施計劃之擬定與執行</w:t>
                  </w:r>
                </w:p>
              </w:tc>
            </w:tr>
            <w:tr w:rsidR="00C53060" w:rsidRPr="00F7591C" w:rsidTr="00C53060">
              <w:trPr>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執行秘書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訓導組長</w:t>
                  </w:r>
                </w:p>
              </w:tc>
              <w:tc>
                <w:tcPr>
                  <w:tcW w:w="5545" w:type="dxa"/>
                  <w:tcBorders>
                    <w:top w:val="single" w:sz="4" w:space="0" w:color="auto"/>
                    <w:left w:val="single" w:sz="4" w:space="0" w:color="auto"/>
                    <w:bottom w:val="single" w:sz="4" w:space="0" w:color="auto"/>
                    <w:right w:val="single" w:sz="4" w:space="0" w:color="auto"/>
                  </w:tcBorders>
                  <w:shd w:val="clear" w:color="auto" w:fill="auto"/>
                  <w:hideMark/>
                </w:tcPr>
                <w:p w:rsidR="00C53060" w:rsidRPr="00F7591C" w:rsidRDefault="00C53060" w:rsidP="00DF6843">
                  <w:pPr>
                    <w:snapToGrid w:val="0"/>
                    <w:spacing w:line="360" w:lineRule="exact"/>
                    <w:rPr>
                      <w:rFonts w:ascii="標楷體" w:eastAsia="標楷體" w:hAnsi="標楷體"/>
                      <w:szCs w:val="24"/>
                    </w:rPr>
                  </w:pPr>
                  <w:r w:rsidRPr="00F7591C">
                    <w:rPr>
                      <w:rFonts w:ascii="標楷體" w:eastAsia="標楷體" w:hAnsi="標楷體" w:hint="eastAsia"/>
                      <w:szCs w:val="24"/>
                    </w:rPr>
                    <w:t>1.實施計劃之擬定與執行</w:t>
                  </w:r>
                </w:p>
                <w:p w:rsidR="00E91E18" w:rsidRPr="00F7591C" w:rsidRDefault="00C53060" w:rsidP="00DF6843">
                  <w:pPr>
                    <w:snapToGrid w:val="0"/>
                    <w:spacing w:line="360" w:lineRule="exact"/>
                    <w:rPr>
                      <w:rFonts w:ascii="標楷體" w:eastAsia="標楷體" w:hAnsi="標楷體"/>
                      <w:szCs w:val="24"/>
                    </w:rPr>
                  </w:pPr>
                  <w:r w:rsidRPr="00F7591C">
                    <w:rPr>
                      <w:rFonts w:ascii="標楷體" w:eastAsia="標楷體" w:hAnsi="標楷體" w:hint="eastAsia"/>
                      <w:szCs w:val="24"/>
                    </w:rPr>
                    <w:t>2.</w:t>
                  </w:r>
                  <w:r w:rsidR="00E91E18" w:rsidRPr="00F7591C">
                    <w:rPr>
                      <w:rFonts w:ascii="標楷體" w:eastAsia="標楷體" w:hAnsi="標楷體" w:hint="eastAsia"/>
                      <w:szCs w:val="24"/>
                    </w:rPr>
                    <w:t>與廠商、導覽之聯繫、協調</w:t>
                  </w:r>
                </w:p>
                <w:p w:rsidR="00C53060" w:rsidRPr="00F7591C" w:rsidRDefault="00E91E18" w:rsidP="00DF6843">
                  <w:pPr>
                    <w:snapToGrid w:val="0"/>
                    <w:spacing w:line="360" w:lineRule="exact"/>
                    <w:rPr>
                      <w:rFonts w:ascii="標楷體" w:eastAsia="標楷體" w:hAnsi="標楷體"/>
                      <w:szCs w:val="24"/>
                    </w:rPr>
                  </w:pPr>
                  <w:r w:rsidRPr="00F7591C">
                    <w:rPr>
                      <w:rFonts w:ascii="標楷體" w:eastAsia="標楷體" w:hAnsi="標楷體"/>
                      <w:szCs w:val="24"/>
                    </w:rPr>
                    <w:t>3.</w:t>
                  </w:r>
                  <w:r w:rsidR="00C53060" w:rsidRPr="00F7591C">
                    <w:rPr>
                      <w:rFonts w:ascii="標楷體" w:eastAsia="標楷體" w:hAnsi="標楷體" w:hint="eastAsia"/>
                      <w:szCs w:val="24"/>
                    </w:rPr>
                    <w:t>交通車車輛檢查</w:t>
                  </w:r>
                </w:p>
              </w:tc>
            </w:tr>
            <w:tr w:rsidR="00C53060" w:rsidRPr="00F7591C" w:rsidTr="00C53060">
              <w:trPr>
                <w:trHeight w:val="2007"/>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960F63">
                  <w:pPr>
                    <w:snapToGrid w:val="0"/>
                    <w:spacing w:line="360" w:lineRule="exact"/>
                    <w:jc w:val="center"/>
                    <w:rPr>
                      <w:rFonts w:ascii="標楷體" w:eastAsia="標楷體" w:hAnsi="標楷體"/>
                      <w:szCs w:val="24"/>
                    </w:rPr>
                  </w:pPr>
                  <w:r w:rsidRPr="00F7591C">
                    <w:rPr>
                      <w:rFonts w:ascii="標楷體" w:eastAsia="標楷體" w:hAnsi="標楷體" w:hint="eastAsia"/>
                      <w:szCs w:val="24"/>
                    </w:rPr>
                    <w:t>組員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060" w:rsidRPr="00F7591C" w:rsidRDefault="00C53060" w:rsidP="00960F63">
                  <w:pPr>
                    <w:snapToGrid w:val="0"/>
                    <w:spacing w:line="360" w:lineRule="exact"/>
                    <w:jc w:val="center"/>
                    <w:rPr>
                      <w:rFonts w:ascii="標楷體" w:eastAsia="標楷體" w:hAnsi="標楷體"/>
                      <w:szCs w:val="24"/>
                    </w:rPr>
                  </w:pPr>
                  <w:r w:rsidRPr="00F7591C">
                    <w:rPr>
                      <w:rFonts w:ascii="標楷體" w:eastAsia="標楷體" w:hAnsi="標楷體" w:hint="eastAsia"/>
                      <w:szCs w:val="24"/>
                    </w:rPr>
                    <w:t>導師</w:t>
                  </w:r>
                </w:p>
              </w:tc>
              <w:tc>
                <w:tcPr>
                  <w:tcW w:w="5545" w:type="dxa"/>
                  <w:tcBorders>
                    <w:top w:val="single" w:sz="4" w:space="0" w:color="auto"/>
                    <w:left w:val="single" w:sz="4" w:space="0" w:color="auto"/>
                    <w:bottom w:val="single" w:sz="4" w:space="0" w:color="auto"/>
                    <w:right w:val="single" w:sz="4" w:space="0" w:color="auto"/>
                  </w:tcBorders>
                  <w:shd w:val="clear" w:color="auto" w:fill="auto"/>
                  <w:hideMark/>
                </w:tcPr>
                <w:p w:rsidR="00C53060" w:rsidRPr="00F7591C" w:rsidRDefault="00C53060" w:rsidP="00960F63">
                  <w:pPr>
                    <w:snapToGrid w:val="0"/>
                    <w:spacing w:line="360" w:lineRule="exact"/>
                    <w:rPr>
                      <w:rFonts w:ascii="標楷體" w:eastAsia="標楷體" w:hAnsi="標楷體"/>
                      <w:szCs w:val="24"/>
                    </w:rPr>
                  </w:pPr>
                  <w:r w:rsidRPr="00F7591C">
                    <w:rPr>
                      <w:rFonts w:ascii="標楷體" w:eastAsia="標楷體" w:hAnsi="標楷體" w:hint="eastAsia"/>
                      <w:szCs w:val="24"/>
                    </w:rPr>
                    <w:t>1.負責與家長間之聯繫、協調</w:t>
                  </w:r>
                </w:p>
                <w:p w:rsidR="00C53060" w:rsidRPr="00F7591C" w:rsidRDefault="00C53060" w:rsidP="00960F63">
                  <w:pPr>
                    <w:snapToGrid w:val="0"/>
                    <w:spacing w:line="360" w:lineRule="exact"/>
                    <w:rPr>
                      <w:rFonts w:ascii="標楷體" w:eastAsia="標楷體" w:hAnsi="標楷體"/>
                      <w:szCs w:val="24"/>
                    </w:rPr>
                  </w:pPr>
                  <w:r w:rsidRPr="00F7591C">
                    <w:rPr>
                      <w:rFonts w:ascii="標楷體" w:eastAsia="標楷體" w:hAnsi="標楷體" w:hint="eastAsia"/>
                      <w:szCs w:val="24"/>
                    </w:rPr>
                    <w:t>2.學生之生活管理</w:t>
                  </w:r>
                </w:p>
                <w:p w:rsidR="00C53060" w:rsidRPr="00F7591C" w:rsidRDefault="00C53060" w:rsidP="00960F63">
                  <w:pPr>
                    <w:snapToGrid w:val="0"/>
                    <w:spacing w:line="360" w:lineRule="exact"/>
                    <w:rPr>
                      <w:rFonts w:ascii="標楷體" w:eastAsia="標楷體" w:hAnsi="標楷體"/>
                      <w:szCs w:val="24"/>
                    </w:rPr>
                  </w:pPr>
                  <w:r w:rsidRPr="00F7591C">
                    <w:rPr>
                      <w:rFonts w:ascii="標楷體" w:eastAsia="標楷體" w:hAnsi="標楷體" w:hint="eastAsia"/>
                      <w:szCs w:val="24"/>
                    </w:rPr>
                    <w:t>3.協助學生理解實地參訪內容</w:t>
                  </w:r>
                </w:p>
                <w:p w:rsidR="00C53060" w:rsidRPr="00F7591C" w:rsidRDefault="00C53060" w:rsidP="00960F63">
                  <w:pPr>
                    <w:snapToGrid w:val="0"/>
                    <w:spacing w:line="360" w:lineRule="exact"/>
                    <w:rPr>
                      <w:rFonts w:ascii="標楷體" w:eastAsia="標楷體" w:hAnsi="標楷體"/>
                      <w:szCs w:val="24"/>
                    </w:rPr>
                  </w:pPr>
                  <w:r w:rsidRPr="00F7591C">
                    <w:rPr>
                      <w:rFonts w:ascii="標楷體" w:eastAsia="標楷體" w:hAnsi="標楷體" w:hint="eastAsia"/>
                      <w:szCs w:val="24"/>
                    </w:rPr>
                    <w:t>4.負責實施計劃之推動與執行</w:t>
                  </w:r>
                </w:p>
                <w:p w:rsidR="00E91E18" w:rsidRPr="00F7591C" w:rsidRDefault="00C53060" w:rsidP="00E91E18">
                  <w:pPr>
                    <w:snapToGrid w:val="0"/>
                    <w:spacing w:line="360" w:lineRule="exact"/>
                    <w:rPr>
                      <w:rFonts w:ascii="標楷體" w:eastAsia="標楷體" w:hAnsi="標楷體"/>
                      <w:szCs w:val="24"/>
                    </w:rPr>
                  </w:pPr>
                  <w:r w:rsidRPr="00F7591C">
                    <w:rPr>
                      <w:rFonts w:ascii="標楷體" w:eastAsia="標楷體" w:hAnsi="標楷體" w:hint="eastAsia"/>
                      <w:szCs w:val="24"/>
                    </w:rPr>
                    <w:t>5.訂定參訪規則、維護秩序等</w:t>
                  </w:r>
                </w:p>
              </w:tc>
            </w:tr>
            <w:tr w:rsidR="00C53060" w:rsidRPr="00F7591C" w:rsidTr="00C53060">
              <w:trPr>
                <w:trHeight w:val="761"/>
                <w:jc w:val="center"/>
              </w:trPr>
              <w:tc>
                <w:tcPr>
                  <w:tcW w:w="1134" w:type="dxa"/>
                  <w:vMerge w:val="restart"/>
                  <w:tcBorders>
                    <w:top w:val="single" w:sz="4" w:space="0" w:color="auto"/>
                    <w:left w:val="single" w:sz="4" w:space="0" w:color="auto"/>
                    <w:right w:val="single" w:sz="4" w:space="0" w:color="auto"/>
                  </w:tcBorders>
                  <w:shd w:val="clear" w:color="auto" w:fill="auto"/>
                  <w:vAlign w:val="center"/>
                  <w:hideMark/>
                </w:tcPr>
                <w:p w:rsidR="00C53060" w:rsidRPr="00F7591C" w:rsidRDefault="00C53060" w:rsidP="00DF6843">
                  <w:pPr>
                    <w:snapToGrid w:val="0"/>
                    <w:spacing w:line="360" w:lineRule="exact"/>
                    <w:jc w:val="center"/>
                    <w:rPr>
                      <w:rFonts w:ascii="標楷體" w:eastAsia="標楷體" w:hAnsi="標楷體"/>
                      <w:szCs w:val="24"/>
                    </w:rPr>
                  </w:pPr>
                  <w:r w:rsidRPr="00F7591C">
                    <w:rPr>
                      <w:rFonts w:ascii="標楷體" w:eastAsia="標楷體" w:hAnsi="標楷體" w:hint="eastAsia"/>
                      <w:szCs w:val="24"/>
                    </w:rPr>
                    <w:t>場地安全維護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060" w:rsidRPr="00F7591C" w:rsidRDefault="00C53060" w:rsidP="00755E87">
                  <w:pPr>
                    <w:snapToGrid w:val="0"/>
                    <w:spacing w:line="360" w:lineRule="exact"/>
                    <w:jc w:val="center"/>
                    <w:rPr>
                      <w:rFonts w:ascii="標楷體" w:eastAsia="標楷體" w:hAnsi="標楷體"/>
                      <w:bCs/>
                      <w:szCs w:val="24"/>
                    </w:rPr>
                  </w:pPr>
                  <w:r w:rsidRPr="00F7591C">
                    <w:rPr>
                      <w:rFonts w:ascii="標楷體" w:eastAsia="標楷體" w:hAnsi="標楷體" w:hint="eastAsia"/>
                      <w:bCs/>
                      <w:szCs w:val="24"/>
                    </w:rPr>
                    <w:t>總務主任</w:t>
                  </w:r>
                </w:p>
              </w:tc>
              <w:tc>
                <w:tcPr>
                  <w:tcW w:w="5545" w:type="dxa"/>
                  <w:tcBorders>
                    <w:top w:val="single" w:sz="4" w:space="0" w:color="auto"/>
                    <w:left w:val="single" w:sz="4" w:space="0" w:color="auto"/>
                    <w:bottom w:val="single" w:sz="4" w:space="0" w:color="auto"/>
                    <w:right w:val="single" w:sz="4" w:space="0" w:color="auto"/>
                  </w:tcBorders>
                  <w:shd w:val="clear" w:color="auto" w:fill="auto"/>
                  <w:hideMark/>
                </w:tcPr>
                <w:p w:rsidR="00C53060" w:rsidRPr="00F7591C" w:rsidRDefault="00C53060" w:rsidP="00DF6843">
                  <w:pPr>
                    <w:numPr>
                      <w:ilvl w:val="0"/>
                      <w:numId w:val="1"/>
                    </w:numPr>
                    <w:snapToGrid w:val="0"/>
                    <w:spacing w:line="360" w:lineRule="exact"/>
                    <w:rPr>
                      <w:rFonts w:ascii="標楷體" w:eastAsia="標楷體" w:hAnsi="標楷體"/>
                      <w:szCs w:val="24"/>
                    </w:rPr>
                  </w:pPr>
                  <w:r w:rsidRPr="00F7591C">
                    <w:rPr>
                      <w:rFonts w:ascii="標楷體" w:eastAsia="標楷體" w:hAnsi="標楷體" w:hint="eastAsia"/>
                      <w:szCs w:val="24"/>
                    </w:rPr>
                    <w:t>參觀場地安全維護，簽訂交通車合約。</w:t>
                  </w:r>
                </w:p>
                <w:p w:rsidR="00C53060" w:rsidRPr="00F7591C" w:rsidRDefault="00C53060" w:rsidP="00DF6843">
                  <w:pPr>
                    <w:numPr>
                      <w:ilvl w:val="0"/>
                      <w:numId w:val="1"/>
                    </w:numPr>
                    <w:snapToGrid w:val="0"/>
                    <w:spacing w:line="360" w:lineRule="exact"/>
                    <w:rPr>
                      <w:rFonts w:ascii="標楷體" w:eastAsia="標楷體" w:hAnsi="標楷體"/>
                      <w:szCs w:val="24"/>
                    </w:rPr>
                  </w:pPr>
                  <w:r w:rsidRPr="00F7591C">
                    <w:rPr>
                      <w:rFonts w:ascii="標楷體" w:eastAsia="標楷體" w:hAnsi="標楷體" w:hint="eastAsia"/>
                      <w:szCs w:val="24"/>
                    </w:rPr>
                    <w:t>整合協同教學師資</w:t>
                  </w:r>
                </w:p>
              </w:tc>
            </w:tr>
            <w:tr w:rsidR="00C53060" w:rsidRPr="00F7591C" w:rsidTr="00C53060">
              <w:trPr>
                <w:trHeight w:val="399"/>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C53060" w:rsidRPr="00F7591C" w:rsidRDefault="00C53060" w:rsidP="00DF6843">
                  <w:pPr>
                    <w:snapToGrid w:val="0"/>
                    <w:spacing w:line="360" w:lineRule="exact"/>
                    <w:jc w:val="center"/>
                    <w:rPr>
                      <w:rFonts w:ascii="標楷體" w:eastAsia="標楷體" w:hAnsi="標楷體"/>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53060" w:rsidRPr="00F7591C" w:rsidRDefault="00C53060" w:rsidP="00DF6843">
                  <w:pPr>
                    <w:snapToGrid w:val="0"/>
                    <w:spacing w:line="360" w:lineRule="exact"/>
                    <w:jc w:val="center"/>
                    <w:rPr>
                      <w:rFonts w:ascii="標楷體" w:eastAsia="標楷體" w:hAnsi="標楷體"/>
                      <w:bCs/>
                      <w:szCs w:val="24"/>
                    </w:rPr>
                  </w:pPr>
                  <w:r w:rsidRPr="00F7591C">
                    <w:rPr>
                      <w:rFonts w:ascii="標楷體" w:eastAsia="標楷體" w:hAnsi="標楷體" w:hint="eastAsia"/>
                      <w:bCs/>
                      <w:szCs w:val="24"/>
                    </w:rPr>
                    <w:t>科任</w:t>
                  </w:r>
                </w:p>
              </w:tc>
              <w:tc>
                <w:tcPr>
                  <w:tcW w:w="5545" w:type="dxa"/>
                  <w:tcBorders>
                    <w:top w:val="single" w:sz="4" w:space="0" w:color="auto"/>
                    <w:left w:val="single" w:sz="4" w:space="0" w:color="auto"/>
                    <w:bottom w:val="single" w:sz="4" w:space="0" w:color="auto"/>
                    <w:right w:val="single" w:sz="4" w:space="0" w:color="auto"/>
                  </w:tcBorders>
                  <w:shd w:val="clear" w:color="auto" w:fill="auto"/>
                </w:tcPr>
                <w:p w:rsidR="00C53060" w:rsidRPr="00F7591C" w:rsidRDefault="00C53060" w:rsidP="00DF6843">
                  <w:pPr>
                    <w:snapToGrid w:val="0"/>
                    <w:spacing w:line="360" w:lineRule="exact"/>
                    <w:rPr>
                      <w:rFonts w:ascii="標楷體" w:eastAsia="標楷體" w:hAnsi="標楷體"/>
                      <w:szCs w:val="24"/>
                    </w:rPr>
                  </w:pPr>
                  <w:r w:rsidRPr="00F7591C">
                    <w:rPr>
                      <w:rFonts w:ascii="標楷體" w:eastAsia="標楷體" w:hAnsi="標楷體" w:hint="eastAsia"/>
                      <w:szCs w:val="24"/>
                    </w:rPr>
                    <w:t>1.負責學生醫療工作</w:t>
                  </w:r>
                </w:p>
              </w:tc>
            </w:tr>
          </w:tbl>
          <w:p w:rsidR="001A05C6" w:rsidRPr="00F7591C" w:rsidRDefault="001A05C6" w:rsidP="00DF6843">
            <w:pPr>
              <w:widowControl/>
              <w:jc w:val="both"/>
              <w:rPr>
                <w:rFonts w:ascii="Times New Roman" w:eastAsia="標楷體" w:hAnsi="Times New Roman" w:cs="Times New Roman"/>
                <w:color w:val="000000" w:themeColor="text1"/>
                <w:szCs w:val="24"/>
              </w:rPr>
            </w:pPr>
          </w:p>
        </w:tc>
      </w:tr>
      <w:tr w:rsidR="00DB48F1" w:rsidTr="00DB48F1">
        <w:tc>
          <w:tcPr>
            <w:tcW w:w="1230" w:type="dxa"/>
            <w:tcBorders>
              <w:top w:val="single" w:sz="4" w:space="0" w:color="auto"/>
              <w:left w:val="single" w:sz="4" w:space="0" w:color="auto"/>
              <w:bottom w:val="single" w:sz="4" w:space="0" w:color="auto"/>
              <w:right w:val="single" w:sz="4" w:space="0" w:color="auto"/>
            </w:tcBorders>
            <w:vAlign w:val="center"/>
            <w:hideMark/>
          </w:tcPr>
          <w:p w:rsidR="00DB48F1" w:rsidRDefault="00DB48F1">
            <w:pPr>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b/>
                <w:color w:val="000000" w:themeColor="text1"/>
                <w:szCs w:val="24"/>
              </w:rPr>
              <w:lastRenderedPageBreak/>
              <w:t>三、預期效益</w:t>
            </w:r>
          </w:p>
        </w:tc>
        <w:tc>
          <w:tcPr>
            <w:tcW w:w="9260" w:type="dxa"/>
            <w:gridSpan w:val="4"/>
            <w:tcBorders>
              <w:top w:val="single" w:sz="4" w:space="0" w:color="auto"/>
              <w:left w:val="single" w:sz="4" w:space="0" w:color="auto"/>
              <w:bottom w:val="single" w:sz="4" w:space="0" w:color="auto"/>
              <w:right w:val="single" w:sz="4" w:space="0" w:color="auto"/>
            </w:tcBorders>
            <w:vAlign w:val="center"/>
            <w:hideMark/>
          </w:tcPr>
          <w:p w:rsidR="00C2761E" w:rsidRPr="00C2761E" w:rsidRDefault="00C2761E" w:rsidP="00C2761E">
            <w:pPr>
              <w:spacing w:line="400" w:lineRule="exact"/>
              <w:ind w:firstLineChars="100" w:firstLine="240"/>
              <w:contextualSpacing/>
              <w:jc w:val="both"/>
              <w:rPr>
                <w:rFonts w:ascii="標楷體" w:eastAsia="標楷體" w:hAnsi="標楷體"/>
                <w:szCs w:val="28"/>
              </w:rPr>
            </w:pPr>
            <w:r w:rsidRPr="00C2761E">
              <w:rPr>
                <w:rFonts w:ascii="標楷體" w:eastAsia="標楷體" w:hAnsi="標楷體" w:hint="eastAsia"/>
                <w:szCs w:val="28"/>
              </w:rPr>
              <w:t>（一）量的效益</w:t>
            </w:r>
          </w:p>
          <w:p w:rsidR="00C2761E" w:rsidRPr="00C2761E" w:rsidRDefault="00C2761E" w:rsidP="00C2761E">
            <w:pPr>
              <w:spacing w:line="400" w:lineRule="exact"/>
              <w:ind w:leftChars="295" w:left="1133" w:hangingChars="177" w:hanging="425"/>
              <w:contextualSpacing/>
              <w:jc w:val="both"/>
              <w:rPr>
                <w:rFonts w:ascii="標楷體" w:eastAsia="標楷體" w:hAnsi="標楷體"/>
                <w:szCs w:val="28"/>
              </w:rPr>
            </w:pPr>
            <w:r w:rsidRPr="00C2761E">
              <w:rPr>
                <w:rFonts w:ascii="標楷體" w:eastAsia="標楷體" w:hAnsi="標楷體" w:hint="eastAsia"/>
                <w:szCs w:val="28"/>
              </w:rPr>
              <w:t>1. 以問卷方式評量參與本計畫之學生的學習動機與興趣，預計提高20-25%。</w:t>
            </w:r>
          </w:p>
          <w:p w:rsidR="00C2761E" w:rsidRPr="00C2761E" w:rsidRDefault="00C2761E" w:rsidP="00C2761E">
            <w:pPr>
              <w:spacing w:line="400" w:lineRule="exact"/>
              <w:ind w:firstLineChars="295" w:firstLine="708"/>
              <w:contextualSpacing/>
              <w:jc w:val="both"/>
              <w:rPr>
                <w:rFonts w:ascii="標楷體" w:eastAsia="標楷體" w:hAnsi="標楷體"/>
                <w:szCs w:val="28"/>
              </w:rPr>
            </w:pPr>
            <w:r w:rsidRPr="00C2761E">
              <w:rPr>
                <w:rFonts w:ascii="標楷體" w:eastAsia="標楷體" w:hAnsi="標楷體" w:hint="eastAsia"/>
                <w:szCs w:val="28"/>
              </w:rPr>
              <w:t>2. 每位學生自主學習滿意度調查達50％。</w:t>
            </w:r>
          </w:p>
          <w:p w:rsidR="00C2761E" w:rsidRPr="00C2761E" w:rsidRDefault="00C2761E" w:rsidP="00C2761E">
            <w:pPr>
              <w:spacing w:line="400" w:lineRule="exact"/>
              <w:ind w:firstLineChars="100" w:firstLine="240"/>
              <w:contextualSpacing/>
              <w:jc w:val="both"/>
              <w:rPr>
                <w:rFonts w:ascii="標楷體" w:eastAsia="標楷體" w:hAnsi="標楷體"/>
                <w:szCs w:val="28"/>
              </w:rPr>
            </w:pPr>
            <w:r w:rsidRPr="00C2761E">
              <w:rPr>
                <w:rFonts w:ascii="標楷體" w:eastAsia="標楷體" w:hAnsi="標楷體" w:hint="eastAsia"/>
                <w:szCs w:val="28"/>
              </w:rPr>
              <w:t>（二）質的效益</w:t>
            </w:r>
          </w:p>
          <w:p w:rsidR="00C2761E" w:rsidRPr="00C2761E" w:rsidRDefault="00C2761E" w:rsidP="00C2761E">
            <w:pPr>
              <w:spacing w:line="400" w:lineRule="exact"/>
              <w:ind w:leftChars="300" w:left="2112" w:hangingChars="580" w:hanging="1392"/>
              <w:contextualSpacing/>
              <w:jc w:val="both"/>
              <w:rPr>
                <w:rFonts w:ascii="標楷體" w:eastAsia="標楷體" w:hAnsi="標楷體"/>
                <w:szCs w:val="28"/>
              </w:rPr>
            </w:pPr>
            <w:r w:rsidRPr="00C2761E">
              <w:rPr>
                <w:rFonts w:ascii="標楷體" w:eastAsia="標楷體" w:hAnsi="標楷體" w:hint="eastAsia"/>
                <w:szCs w:val="28"/>
              </w:rPr>
              <w:t>1.學生學習：透過體驗及DIY深化學生學習並連結校訂課程，結合國語、社會、自然與生活科技、藝術課程達成跨領域學習，達到學生自主學習目的。</w:t>
            </w:r>
          </w:p>
          <w:p w:rsidR="00C2761E" w:rsidRPr="00C2761E" w:rsidRDefault="00C2761E" w:rsidP="00C2761E">
            <w:pPr>
              <w:spacing w:line="400" w:lineRule="exact"/>
              <w:ind w:leftChars="300" w:left="2112" w:hangingChars="580" w:hanging="1392"/>
              <w:contextualSpacing/>
              <w:jc w:val="both"/>
              <w:rPr>
                <w:rFonts w:ascii="標楷體" w:eastAsia="標楷體" w:hAnsi="標楷體"/>
                <w:szCs w:val="28"/>
              </w:rPr>
            </w:pPr>
            <w:r w:rsidRPr="00C2761E">
              <w:rPr>
                <w:rFonts w:ascii="標楷體" w:eastAsia="標楷體" w:hAnsi="標楷體" w:hint="eastAsia"/>
                <w:szCs w:val="28"/>
              </w:rPr>
              <w:t>2.教師專業</w:t>
            </w:r>
            <w:r w:rsidRPr="00C2761E">
              <w:rPr>
                <w:rFonts w:ascii="標楷體" w:eastAsia="標楷體" w:hAnsi="標楷體"/>
                <w:szCs w:val="28"/>
              </w:rPr>
              <w:t>：</w:t>
            </w:r>
            <w:r w:rsidRPr="00C2761E">
              <w:rPr>
                <w:rFonts w:ascii="標楷體" w:eastAsia="標楷體" w:hAnsi="標楷體" w:hint="eastAsia"/>
                <w:szCs w:val="28"/>
              </w:rPr>
              <w:t>結合校本研習辦理戶外教育專業成長課程，提升教師專業能力。</w:t>
            </w:r>
          </w:p>
          <w:p w:rsidR="00C2761E" w:rsidRPr="00C2761E" w:rsidRDefault="00C2761E" w:rsidP="00C2761E">
            <w:pPr>
              <w:spacing w:line="400" w:lineRule="exact"/>
              <w:ind w:leftChars="300" w:left="2112" w:hangingChars="580" w:hanging="1392"/>
              <w:contextualSpacing/>
              <w:jc w:val="both"/>
              <w:rPr>
                <w:rFonts w:ascii="標楷體" w:eastAsia="標楷體" w:hAnsi="標楷體"/>
                <w:szCs w:val="28"/>
              </w:rPr>
            </w:pPr>
            <w:r w:rsidRPr="00C2761E">
              <w:rPr>
                <w:rFonts w:ascii="標楷體" w:eastAsia="標楷體" w:hAnsi="標楷體" w:hint="eastAsia"/>
                <w:szCs w:val="28"/>
              </w:rPr>
              <w:t>3.社會</w:t>
            </w:r>
            <w:r w:rsidRPr="00C2761E">
              <w:rPr>
                <w:rFonts w:ascii="標楷體" w:eastAsia="標楷體" w:hAnsi="標楷體"/>
                <w:szCs w:val="28"/>
              </w:rPr>
              <w:t>參與：</w:t>
            </w:r>
            <w:r w:rsidRPr="00C2761E">
              <w:rPr>
                <w:rFonts w:ascii="標楷體" w:eastAsia="標楷體" w:hAnsi="標楷體" w:hint="eastAsia"/>
                <w:szCs w:val="28"/>
              </w:rPr>
              <w:t>連結校訂課程，運用社區幹部暨自然環境資源，從在地化出發，了解家鄉特色，請家長協助戶外教育，促進親師交流機會。</w:t>
            </w:r>
          </w:p>
          <w:p w:rsidR="00217D56" w:rsidRPr="00C2761E" w:rsidRDefault="00217D56" w:rsidP="00685C65">
            <w:pPr>
              <w:spacing w:line="300" w:lineRule="exact"/>
              <w:jc w:val="both"/>
              <w:rPr>
                <w:rFonts w:ascii="Times New Roman" w:eastAsia="標楷體" w:hAnsi="Times New Roman" w:cs="Times New Roman"/>
                <w:color w:val="000000" w:themeColor="text1"/>
                <w:szCs w:val="24"/>
              </w:rPr>
            </w:pPr>
          </w:p>
        </w:tc>
      </w:tr>
      <w:tr w:rsidR="00DB48F1" w:rsidTr="00DB48F1">
        <w:tc>
          <w:tcPr>
            <w:tcW w:w="10490" w:type="dxa"/>
            <w:gridSpan w:val="5"/>
            <w:tcBorders>
              <w:top w:val="single" w:sz="4" w:space="0" w:color="auto"/>
              <w:left w:val="single" w:sz="4" w:space="0" w:color="auto"/>
              <w:bottom w:val="single" w:sz="4" w:space="0" w:color="auto"/>
              <w:right w:val="single" w:sz="4" w:space="0" w:color="auto"/>
            </w:tcBorders>
            <w:vAlign w:val="center"/>
            <w:hideMark/>
          </w:tcPr>
          <w:p w:rsidR="00A10332" w:rsidRPr="00A10332" w:rsidRDefault="00DB48F1" w:rsidP="00A10332">
            <w:pPr>
              <w:spacing w:line="300" w:lineRule="exact"/>
              <w:jc w:val="both"/>
              <w:rPr>
                <w:rFonts w:ascii="標楷體" w:eastAsia="標楷體" w:hAnsi="標楷體" w:cs="Times New Roman"/>
                <w:b/>
                <w:color w:val="000000" w:themeColor="text1"/>
                <w:szCs w:val="24"/>
              </w:rPr>
            </w:pPr>
            <w:r w:rsidRPr="00A10332">
              <w:rPr>
                <w:rFonts w:ascii="標楷體" w:eastAsia="標楷體" w:hAnsi="標楷體" w:cs="Times New Roman" w:hint="eastAsia"/>
                <w:b/>
                <w:color w:val="000000" w:themeColor="text1"/>
                <w:szCs w:val="24"/>
              </w:rPr>
              <w:lastRenderedPageBreak/>
              <w:t>四、附件：其他補充說明</w:t>
            </w:r>
          </w:p>
          <w:p w:rsidR="008465FF" w:rsidRDefault="008465FF" w:rsidP="008465FF">
            <w:pPr>
              <w:spacing w:line="300" w:lineRule="exact"/>
              <w:ind w:leftChars="1" w:left="314" w:hangingChars="130" w:hanging="312"/>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無</w:t>
            </w:r>
          </w:p>
          <w:p w:rsidR="00A10332" w:rsidRDefault="00A10332" w:rsidP="00A10332">
            <w:pPr>
              <w:spacing w:line="300" w:lineRule="exact"/>
              <w:ind w:leftChars="1" w:left="314" w:hangingChars="130" w:hanging="312"/>
              <w:jc w:val="both"/>
              <w:rPr>
                <w:rFonts w:ascii="Times New Roman" w:eastAsia="標楷體" w:hAnsi="Times New Roman" w:cs="Times New Roman"/>
                <w:color w:val="000000" w:themeColor="text1"/>
                <w:szCs w:val="24"/>
              </w:rPr>
            </w:pPr>
          </w:p>
        </w:tc>
      </w:tr>
      <w:tr w:rsidR="00DB48F1" w:rsidTr="00DB48F1">
        <w:tc>
          <w:tcPr>
            <w:tcW w:w="10490" w:type="dxa"/>
            <w:gridSpan w:val="5"/>
            <w:tcBorders>
              <w:top w:val="single" w:sz="4" w:space="0" w:color="auto"/>
              <w:left w:val="single" w:sz="4" w:space="0" w:color="auto"/>
              <w:bottom w:val="single" w:sz="4" w:space="0" w:color="auto"/>
              <w:right w:val="single" w:sz="4" w:space="0" w:color="auto"/>
            </w:tcBorders>
            <w:vAlign w:val="center"/>
            <w:hideMark/>
          </w:tcPr>
          <w:p w:rsidR="00DB48F1" w:rsidRDefault="00DB48F1">
            <w:pPr>
              <w:spacing w:line="340" w:lineRule="exact"/>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五、計畫經費申請表</w:t>
            </w:r>
            <w:r>
              <w:rPr>
                <w:rFonts w:ascii="Times New Roman" w:eastAsia="標楷體" w:hAnsi="Times New Roman" w:cs="Times New Roman" w:hint="eastAsia"/>
                <w:b/>
                <w:color w:val="000000" w:themeColor="text1"/>
                <w:szCs w:val="24"/>
                <w:highlight w:val="yellow"/>
              </w:rPr>
              <w:t>（如附件</w:t>
            </w:r>
            <w:r>
              <w:rPr>
                <w:rFonts w:ascii="Times New Roman" w:eastAsia="標楷體" w:hAnsi="Times New Roman" w:cs="Times New Roman"/>
                <w:b/>
                <w:color w:val="000000" w:themeColor="text1"/>
                <w:szCs w:val="24"/>
                <w:highlight w:val="yellow"/>
              </w:rPr>
              <w:t>3</w:t>
            </w:r>
            <w:r>
              <w:rPr>
                <w:rFonts w:ascii="Times New Roman" w:eastAsia="標楷體" w:hAnsi="Times New Roman" w:cs="Times New Roman" w:hint="eastAsia"/>
                <w:b/>
                <w:color w:val="000000" w:themeColor="text1"/>
                <w:szCs w:val="24"/>
                <w:highlight w:val="yellow"/>
              </w:rPr>
              <w:t>、</w:t>
            </w:r>
            <w:r>
              <w:rPr>
                <w:rFonts w:ascii="Times New Roman" w:eastAsia="標楷體" w:hAnsi="Times New Roman" w:cs="Times New Roman"/>
                <w:b/>
                <w:color w:val="000000" w:themeColor="text1"/>
                <w:szCs w:val="24"/>
                <w:highlight w:val="yellow"/>
              </w:rPr>
              <w:t>4</w:t>
            </w:r>
            <w:r>
              <w:rPr>
                <w:rFonts w:ascii="Times New Roman" w:eastAsia="標楷體" w:hAnsi="Times New Roman" w:cs="Times New Roman" w:hint="eastAsia"/>
                <w:b/>
                <w:color w:val="000000" w:themeColor="text1"/>
                <w:szCs w:val="24"/>
                <w:highlight w:val="yellow"/>
              </w:rPr>
              <w:t>，請依實際狀況挑選所需之經費表使用）</w:t>
            </w:r>
          </w:p>
          <w:p w:rsidR="00DB48F1" w:rsidRDefault="00DB48F1">
            <w:pPr>
              <w:spacing w:line="34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    </w:t>
            </w:r>
            <w:r>
              <w:rPr>
                <w:rFonts w:ascii="Times New Roman" w:eastAsia="標楷體" w:hAnsi="Times New Roman" w:cs="Times New Roman" w:hint="eastAsia"/>
                <w:color w:val="000000" w:themeColor="text1"/>
                <w:szCs w:val="24"/>
              </w:rPr>
              <w:t>請使用教育部制式表單，依「教育部補（捐）助及委辦經費核撥結報作業要點」及國教署之補助要點相關規定說明編列經費，並逐級核章。</w:t>
            </w:r>
          </w:p>
        </w:tc>
      </w:tr>
    </w:tbl>
    <w:p w:rsidR="002C3977" w:rsidRPr="00414207" w:rsidRDefault="00F7591C" w:rsidP="002C3977">
      <w:pPr>
        <w:ind w:leftChars="-118" w:left="-283" w:rightChars="-31" w:right="-74" w:firstLineChars="78" w:firstLine="187"/>
        <w:jc w:val="center"/>
        <w:rPr>
          <w:rFonts w:ascii="標楷體" w:eastAsia="標楷體" w:hAnsi="標楷體"/>
          <w:b/>
          <w:sz w:val="36"/>
        </w:rPr>
      </w:pPr>
      <w:r>
        <w:br w:type="page"/>
      </w:r>
      <w:r w:rsidR="002C3977" w:rsidRPr="005F159B">
        <w:rPr>
          <w:rFonts w:ascii="Times New Roman" w:eastAsia="標楷體" w:hAnsi="Times New Roman" w:cs="Times New Roman"/>
          <w:b/>
          <w:sz w:val="36"/>
        </w:rPr>
        <w:lastRenderedPageBreak/>
        <w:t>10</w:t>
      </w:r>
      <w:r w:rsidR="002C3977">
        <w:rPr>
          <w:rFonts w:ascii="Times New Roman" w:eastAsia="標楷體" w:hAnsi="Times New Roman" w:cs="Times New Roman" w:hint="eastAsia"/>
          <w:b/>
          <w:sz w:val="36"/>
        </w:rPr>
        <w:t>9</w:t>
      </w:r>
      <w:r w:rsidR="002C3977" w:rsidRPr="00414207">
        <w:rPr>
          <w:rFonts w:ascii="標楷體" w:eastAsia="標楷體" w:hAnsi="標楷體" w:hint="eastAsia"/>
          <w:b/>
          <w:sz w:val="36"/>
        </w:rPr>
        <w:t>學年度教育部國民及學前教育署補助實施戶外教育計畫審查意見表</w:t>
      </w:r>
    </w:p>
    <w:p w:rsidR="002C3977" w:rsidRDefault="002C3977" w:rsidP="002C3977">
      <w:pPr>
        <w:spacing w:line="300" w:lineRule="exact"/>
        <w:rPr>
          <w:rFonts w:ascii="標楷體" w:eastAsia="標楷體" w:hAnsi="標楷體"/>
          <w:b/>
          <w:sz w:val="32"/>
          <w:szCs w:val="30"/>
        </w:rPr>
      </w:pPr>
      <w:r w:rsidRPr="00AE5627">
        <w:rPr>
          <w:rFonts w:ascii="標楷體" w:eastAsia="標楷體" w:hAnsi="標楷體" w:hint="eastAsia"/>
          <w:b/>
          <w:sz w:val="32"/>
          <w:szCs w:val="30"/>
        </w:rPr>
        <w:t>（縣市別：</w:t>
      </w:r>
      <w:r>
        <w:rPr>
          <w:rFonts w:ascii="標楷體" w:eastAsia="標楷體" w:hAnsi="標楷體" w:hint="eastAsia"/>
          <w:b/>
          <w:sz w:val="32"/>
          <w:szCs w:val="30"/>
        </w:rPr>
        <w:t>南投縣</w:t>
      </w:r>
      <w:r w:rsidRPr="00AE5627">
        <w:rPr>
          <w:rFonts w:ascii="標楷體" w:eastAsia="標楷體" w:hAnsi="標楷體" w:hint="eastAsia"/>
          <w:b/>
          <w:sz w:val="32"/>
          <w:szCs w:val="30"/>
        </w:rPr>
        <w:t>）</w:t>
      </w:r>
    </w:p>
    <w:p w:rsidR="002C3977" w:rsidRDefault="002C3977" w:rsidP="002C3977">
      <w:pPr>
        <w:spacing w:line="100" w:lineRule="exact"/>
        <w:rPr>
          <w:rFonts w:ascii="標楷體" w:eastAsia="標楷體" w:hAnsi="標楷體"/>
          <w:b/>
          <w:sz w:val="32"/>
          <w:szCs w:val="30"/>
        </w:rPr>
      </w:pPr>
    </w:p>
    <w:tbl>
      <w:tblPr>
        <w:tblStyle w:val="a5"/>
        <w:tblW w:w="15388" w:type="dxa"/>
        <w:tblLook w:val="04A0"/>
      </w:tblPr>
      <w:tblGrid>
        <w:gridCol w:w="1413"/>
        <w:gridCol w:w="1559"/>
        <w:gridCol w:w="7088"/>
        <w:gridCol w:w="2133"/>
        <w:gridCol w:w="3195"/>
      </w:tblGrid>
      <w:tr w:rsidR="002C3977" w:rsidRPr="00105DCA" w:rsidTr="008452B4">
        <w:trPr>
          <w:trHeight w:val="391"/>
        </w:trPr>
        <w:tc>
          <w:tcPr>
            <w:tcW w:w="1413" w:type="dxa"/>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r w:rsidRPr="00105DCA">
              <w:rPr>
                <w:rFonts w:ascii="標楷體" w:eastAsia="標楷體" w:hAnsi="標楷體" w:hint="eastAsia"/>
                <w:b/>
                <w:sz w:val="28"/>
                <w:szCs w:val="28"/>
              </w:rPr>
              <w:t>補助項目</w:t>
            </w:r>
          </w:p>
        </w:tc>
        <w:tc>
          <w:tcPr>
            <w:tcW w:w="1559" w:type="dxa"/>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r w:rsidRPr="00105DCA">
              <w:rPr>
                <w:rFonts w:ascii="標楷體" w:eastAsia="標楷體" w:hAnsi="標楷體" w:hint="eastAsia"/>
                <w:b/>
                <w:sz w:val="28"/>
                <w:szCs w:val="28"/>
              </w:rPr>
              <w:t>學校名稱</w:t>
            </w:r>
          </w:p>
        </w:tc>
        <w:tc>
          <w:tcPr>
            <w:tcW w:w="7088" w:type="dxa"/>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r w:rsidRPr="00105DCA">
              <w:rPr>
                <w:rFonts w:ascii="標楷體" w:eastAsia="標楷體" w:hAnsi="標楷體" w:hint="eastAsia"/>
                <w:b/>
                <w:sz w:val="28"/>
                <w:szCs w:val="28"/>
              </w:rPr>
              <w:t>審查意見</w:t>
            </w:r>
          </w:p>
        </w:tc>
        <w:tc>
          <w:tcPr>
            <w:tcW w:w="2133" w:type="dxa"/>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r w:rsidRPr="00105DCA">
              <w:rPr>
                <w:rFonts w:ascii="標楷體" w:eastAsia="標楷體" w:hAnsi="標楷體" w:hint="eastAsia"/>
                <w:b/>
                <w:sz w:val="28"/>
                <w:szCs w:val="28"/>
              </w:rPr>
              <w:t>審查結果</w:t>
            </w:r>
          </w:p>
        </w:tc>
        <w:tc>
          <w:tcPr>
            <w:tcW w:w="3195" w:type="dxa"/>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2C3977" w:rsidRPr="00105DCA" w:rsidTr="008452B4">
        <w:trPr>
          <w:trHeight w:val="3485"/>
        </w:trPr>
        <w:tc>
          <w:tcPr>
            <w:tcW w:w="1413" w:type="dxa"/>
            <w:vMerge w:val="restart"/>
            <w:vAlign w:val="center"/>
          </w:tcPr>
          <w:p w:rsidR="002C3977" w:rsidRPr="00105DCA" w:rsidRDefault="002C3977" w:rsidP="008452B4">
            <w:pPr>
              <w:spacing w:line="300" w:lineRule="exact"/>
              <w:jc w:val="both"/>
              <w:rPr>
                <w:rFonts w:ascii="標楷體" w:eastAsia="標楷體" w:hAnsi="標楷體"/>
                <w:sz w:val="28"/>
                <w:szCs w:val="28"/>
              </w:rPr>
            </w:pPr>
            <w:r w:rsidRPr="00105DCA">
              <w:rPr>
                <w:rFonts w:ascii="標楷體" w:eastAsia="標楷體" w:hAnsi="標楷體" w:hint="eastAsia"/>
                <w:sz w:val="28"/>
                <w:szCs w:val="28"/>
              </w:rPr>
              <w:t>戶外教育自主學習課程</w:t>
            </w:r>
          </w:p>
        </w:tc>
        <w:tc>
          <w:tcPr>
            <w:tcW w:w="1559" w:type="dxa"/>
            <w:vMerge w:val="restart"/>
            <w:vAlign w:val="center"/>
          </w:tcPr>
          <w:p w:rsidR="002C3977" w:rsidRPr="00105DCA" w:rsidRDefault="002C3977" w:rsidP="008452B4">
            <w:pPr>
              <w:spacing w:line="300" w:lineRule="exact"/>
              <w:jc w:val="center"/>
              <w:rPr>
                <w:rFonts w:ascii="標楷體" w:eastAsia="標楷體" w:hAnsi="標楷體"/>
                <w:sz w:val="26"/>
                <w:szCs w:val="26"/>
              </w:rPr>
            </w:pPr>
            <w:r w:rsidRPr="00105DCA">
              <w:rPr>
                <w:rFonts w:ascii="標楷體" w:eastAsia="標楷體" w:hAnsi="標楷體" w:hint="eastAsia"/>
                <w:sz w:val="32"/>
                <w:szCs w:val="26"/>
              </w:rPr>
              <w:t>文山國小</w:t>
            </w:r>
          </w:p>
        </w:tc>
        <w:tc>
          <w:tcPr>
            <w:tcW w:w="7088" w:type="dxa"/>
          </w:tcPr>
          <w:p w:rsidR="002C3977" w:rsidRDefault="002C3977" w:rsidP="002C3977">
            <w:pPr>
              <w:pStyle w:val="a4"/>
              <w:numPr>
                <w:ilvl w:val="0"/>
                <w:numId w:val="7"/>
              </w:numPr>
              <w:spacing w:line="300" w:lineRule="exact"/>
              <w:ind w:leftChars="0"/>
              <w:jc w:val="both"/>
              <w:rPr>
                <w:rFonts w:ascii="Times New Roman" w:eastAsia="標楷體" w:hAnsi="Times New Roman" w:cs="Times New Roman" w:hint="eastAsia"/>
                <w:color w:val="000000" w:themeColor="text1"/>
                <w:sz w:val="28"/>
                <w:szCs w:val="26"/>
              </w:rPr>
            </w:pPr>
            <w:r w:rsidRPr="002C3977">
              <w:rPr>
                <w:rFonts w:ascii="Times New Roman" w:eastAsia="標楷體" w:hAnsi="Times New Roman" w:cs="Times New Roman"/>
                <w:color w:val="000000" w:themeColor="text1"/>
                <w:sz w:val="28"/>
                <w:szCs w:val="26"/>
              </w:rPr>
              <w:t>建議更清楚說明自主學習課程內容、方法與目標。</w:t>
            </w:r>
          </w:p>
          <w:p w:rsidR="002C3977" w:rsidRPr="002C3977" w:rsidRDefault="002C3977" w:rsidP="002C3977">
            <w:pPr>
              <w:pStyle w:val="a4"/>
              <w:spacing w:line="300" w:lineRule="exact"/>
              <w:ind w:leftChars="0"/>
              <w:jc w:val="both"/>
              <w:rPr>
                <w:rFonts w:ascii="Times New Roman" w:eastAsia="標楷體" w:hAnsi="Times New Roman" w:cs="Times New Roman"/>
                <w:color w:val="FF0000"/>
                <w:sz w:val="28"/>
                <w:szCs w:val="26"/>
              </w:rPr>
            </w:pPr>
            <w:r w:rsidRPr="002C3977">
              <w:rPr>
                <w:rFonts w:ascii="Times New Roman" w:eastAsia="標楷體" w:hAnsi="Times New Roman" w:cs="Times New Roman" w:hint="eastAsia"/>
                <w:color w:val="FF0000"/>
                <w:sz w:val="28"/>
                <w:szCs w:val="26"/>
              </w:rPr>
              <w:t>戶外教育自主學習課程設計</w:t>
            </w:r>
            <w:r w:rsidRPr="002C3977">
              <w:rPr>
                <w:rFonts w:ascii="Times New Roman" w:eastAsia="標楷體" w:hAnsi="Times New Roman" w:cs="Times New Roman" w:hint="eastAsia"/>
                <w:color w:val="FF0000"/>
                <w:sz w:val="28"/>
                <w:szCs w:val="26"/>
              </w:rPr>
              <w:t xml:space="preserve">   </w:t>
            </w:r>
            <w:r w:rsidRPr="002C3977">
              <w:rPr>
                <w:rFonts w:ascii="Times New Roman" w:eastAsia="標楷體" w:hAnsi="Times New Roman" w:cs="Times New Roman" w:hint="eastAsia"/>
                <w:color w:val="FF0000"/>
                <w:sz w:val="28"/>
                <w:szCs w:val="26"/>
              </w:rPr>
              <w:t>三</w:t>
            </w:r>
            <w:r w:rsidRPr="002C3977">
              <w:rPr>
                <w:rFonts w:ascii="Times New Roman" w:eastAsia="標楷體" w:hAnsi="Times New Roman" w:cs="Times New Roman" w:hint="eastAsia"/>
                <w:color w:val="FF0000"/>
                <w:sz w:val="28"/>
                <w:szCs w:val="26"/>
              </w:rPr>
              <w:t>-1</w:t>
            </w:r>
          </w:p>
          <w:p w:rsidR="002C3977" w:rsidRDefault="002C3977" w:rsidP="002C3977">
            <w:pPr>
              <w:pStyle w:val="a4"/>
              <w:numPr>
                <w:ilvl w:val="0"/>
                <w:numId w:val="7"/>
              </w:numPr>
              <w:spacing w:line="300" w:lineRule="exact"/>
              <w:ind w:leftChars="0"/>
              <w:jc w:val="both"/>
              <w:rPr>
                <w:rFonts w:ascii="Times New Roman" w:eastAsia="標楷體" w:hAnsi="Times New Roman" w:cs="Times New Roman" w:hint="eastAsia"/>
                <w:color w:val="000000" w:themeColor="text1"/>
                <w:sz w:val="28"/>
                <w:szCs w:val="26"/>
              </w:rPr>
            </w:pPr>
            <w:r w:rsidRPr="002C3977">
              <w:rPr>
                <w:rFonts w:ascii="Times New Roman" w:eastAsia="標楷體" w:hAnsi="Times New Roman" w:cs="Times New Roman"/>
                <w:color w:val="000000" w:themeColor="text1"/>
                <w:sz w:val="28"/>
                <w:szCs w:val="26"/>
              </w:rPr>
              <w:t>建議補充自主學習與校內課程之連結。</w:t>
            </w:r>
          </w:p>
          <w:p w:rsidR="002C3977" w:rsidRPr="002C3977" w:rsidRDefault="002C3977" w:rsidP="002C3977">
            <w:pPr>
              <w:pStyle w:val="a4"/>
              <w:spacing w:line="300" w:lineRule="exact"/>
              <w:ind w:leftChars="0"/>
              <w:jc w:val="both"/>
              <w:rPr>
                <w:rFonts w:ascii="Times New Roman" w:eastAsia="標楷體" w:hAnsi="Times New Roman" w:cs="Times New Roman"/>
                <w:color w:val="FF0000"/>
                <w:sz w:val="28"/>
                <w:szCs w:val="26"/>
              </w:rPr>
            </w:pPr>
            <w:r w:rsidRPr="002C3977">
              <w:rPr>
                <w:rFonts w:ascii="Times New Roman" w:eastAsia="標楷體" w:hAnsi="Times New Roman" w:cs="Times New Roman" w:hint="eastAsia"/>
                <w:color w:val="FF0000"/>
                <w:sz w:val="28"/>
                <w:szCs w:val="26"/>
              </w:rPr>
              <w:t>戶外教育自主學習課程設計</w:t>
            </w:r>
            <w:r w:rsidRPr="002C3977">
              <w:rPr>
                <w:rFonts w:ascii="Times New Roman" w:eastAsia="標楷體" w:hAnsi="Times New Roman" w:cs="Times New Roman" w:hint="eastAsia"/>
                <w:color w:val="FF0000"/>
                <w:sz w:val="28"/>
                <w:szCs w:val="26"/>
              </w:rPr>
              <w:t xml:space="preserve">    </w:t>
            </w:r>
            <w:r w:rsidRPr="002C3977">
              <w:rPr>
                <w:rFonts w:ascii="Times New Roman" w:eastAsia="標楷體" w:hAnsi="Times New Roman" w:cs="Times New Roman" w:hint="eastAsia"/>
                <w:color w:val="FF0000"/>
                <w:sz w:val="28"/>
                <w:szCs w:val="26"/>
              </w:rPr>
              <w:t>一</w:t>
            </w:r>
            <w:r w:rsidRPr="002C3977">
              <w:rPr>
                <w:rFonts w:ascii="Times New Roman" w:eastAsia="標楷體" w:hAnsi="Times New Roman" w:cs="Times New Roman" w:hint="eastAsia"/>
                <w:color w:val="FF0000"/>
                <w:sz w:val="28"/>
                <w:szCs w:val="26"/>
              </w:rPr>
              <w:t xml:space="preserve">-1  </w:t>
            </w:r>
            <w:r w:rsidRPr="002C3977">
              <w:rPr>
                <w:rFonts w:ascii="Times New Roman" w:eastAsia="標楷體" w:hAnsi="Times New Roman" w:cs="Times New Roman" w:hint="eastAsia"/>
                <w:color w:val="FF0000"/>
                <w:sz w:val="28"/>
                <w:szCs w:val="26"/>
              </w:rPr>
              <w:t>一</w:t>
            </w:r>
            <w:r w:rsidRPr="002C3977">
              <w:rPr>
                <w:rFonts w:ascii="Times New Roman" w:eastAsia="標楷體" w:hAnsi="Times New Roman" w:cs="Times New Roman" w:hint="eastAsia"/>
                <w:color w:val="FF0000"/>
                <w:sz w:val="28"/>
                <w:szCs w:val="26"/>
              </w:rPr>
              <w:t xml:space="preserve">-3  </w:t>
            </w:r>
            <w:r w:rsidRPr="002C3977">
              <w:rPr>
                <w:rFonts w:ascii="Times New Roman" w:eastAsia="標楷體" w:hAnsi="Times New Roman" w:cs="Times New Roman" w:hint="eastAsia"/>
                <w:color w:val="FF0000"/>
                <w:sz w:val="28"/>
                <w:szCs w:val="26"/>
              </w:rPr>
              <w:t>二</w:t>
            </w:r>
            <w:r w:rsidRPr="002C3977">
              <w:rPr>
                <w:rFonts w:ascii="Times New Roman" w:eastAsia="標楷體" w:hAnsi="Times New Roman" w:cs="Times New Roman" w:hint="eastAsia"/>
                <w:color w:val="FF0000"/>
                <w:sz w:val="28"/>
                <w:szCs w:val="26"/>
              </w:rPr>
              <w:t>-2</w:t>
            </w:r>
          </w:p>
          <w:p w:rsidR="002C3977" w:rsidRDefault="002C3977" w:rsidP="002C3977">
            <w:pPr>
              <w:pStyle w:val="a4"/>
              <w:numPr>
                <w:ilvl w:val="0"/>
                <w:numId w:val="7"/>
              </w:numPr>
              <w:spacing w:line="300" w:lineRule="exact"/>
              <w:ind w:leftChars="0"/>
              <w:jc w:val="both"/>
              <w:rPr>
                <w:rFonts w:ascii="Times New Roman" w:eastAsia="標楷體" w:hAnsi="Times New Roman" w:cs="Times New Roman" w:hint="eastAsia"/>
                <w:color w:val="000000" w:themeColor="text1"/>
                <w:sz w:val="28"/>
                <w:szCs w:val="26"/>
              </w:rPr>
            </w:pPr>
            <w:r w:rsidRPr="002C3977">
              <w:rPr>
                <w:rFonts w:ascii="Times New Roman" w:eastAsia="標楷體" w:hAnsi="Times New Roman" w:cs="Times New Roman"/>
                <w:color w:val="000000" w:themeColor="text1"/>
                <w:sz w:val="28"/>
                <w:szCs w:val="26"/>
              </w:rPr>
              <w:t>建議補充場域的選擇、資源利用與課程目標之關連。</w:t>
            </w:r>
          </w:p>
          <w:p w:rsidR="002C3977" w:rsidRPr="002C3977" w:rsidRDefault="002C3977" w:rsidP="002C3977">
            <w:pPr>
              <w:pStyle w:val="a4"/>
              <w:spacing w:line="300" w:lineRule="exact"/>
              <w:ind w:leftChars="0"/>
              <w:jc w:val="both"/>
              <w:rPr>
                <w:rFonts w:ascii="Times New Roman" w:eastAsia="標楷體" w:hAnsi="Times New Roman" w:cs="Times New Roman"/>
                <w:color w:val="000000" w:themeColor="text1"/>
                <w:sz w:val="28"/>
                <w:szCs w:val="26"/>
              </w:rPr>
            </w:pPr>
            <w:r w:rsidRPr="002C3977">
              <w:rPr>
                <w:rFonts w:ascii="Times New Roman" w:eastAsia="標楷體" w:hAnsi="Times New Roman" w:cs="Times New Roman" w:hint="eastAsia"/>
                <w:color w:val="FF0000"/>
                <w:sz w:val="28"/>
                <w:szCs w:val="26"/>
              </w:rPr>
              <w:t>戶外教育自主學習課程設計</w:t>
            </w:r>
            <w:r>
              <w:rPr>
                <w:rFonts w:ascii="Times New Roman" w:eastAsia="標楷體" w:hAnsi="Times New Roman" w:cs="Times New Roman" w:hint="eastAsia"/>
                <w:color w:val="FF0000"/>
                <w:sz w:val="28"/>
                <w:szCs w:val="26"/>
              </w:rPr>
              <w:t xml:space="preserve">    </w:t>
            </w:r>
            <w:r>
              <w:rPr>
                <w:rFonts w:ascii="Times New Roman" w:eastAsia="標楷體" w:hAnsi="Times New Roman" w:cs="Times New Roman" w:hint="eastAsia"/>
                <w:color w:val="FF0000"/>
                <w:sz w:val="28"/>
                <w:szCs w:val="26"/>
              </w:rPr>
              <w:t>三</w:t>
            </w:r>
            <w:r>
              <w:rPr>
                <w:rFonts w:ascii="Times New Roman" w:eastAsia="標楷體" w:hAnsi="Times New Roman" w:cs="Times New Roman" w:hint="eastAsia"/>
                <w:color w:val="FF0000"/>
                <w:sz w:val="28"/>
                <w:szCs w:val="26"/>
              </w:rPr>
              <w:t>-3</w:t>
            </w:r>
          </w:p>
          <w:p w:rsidR="002C3977" w:rsidRPr="002C3977" w:rsidRDefault="002C3977" w:rsidP="002C3977">
            <w:pPr>
              <w:pStyle w:val="a4"/>
              <w:numPr>
                <w:ilvl w:val="0"/>
                <w:numId w:val="7"/>
              </w:numPr>
              <w:spacing w:line="300" w:lineRule="exact"/>
              <w:ind w:leftChars="0"/>
              <w:jc w:val="both"/>
              <w:rPr>
                <w:rFonts w:ascii="Times New Roman" w:eastAsia="標楷體" w:hAnsi="Times New Roman" w:cs="Times New Roman" w:hint="eastAsia"/>
                <w:sz w:val="28"/>
                <w:szCs w:val="26"/>
              </w:rPr>
            </w:pPr>
            <w:r w:rsidRPr="002C3977">
              <w:rPr>
                <w:rFonts w:ascii="Times New Roman" w:eastAsia="標楷體" w:hAnsi="Times New Roman" w:cs="Times New Roman" w:hint="eastAsia"/>
                <w:color w:val="000000" w:themeColor="text1"/>
                <w:sz w:val="28"/>
                <w:szCs w:val="26"/>
              </w:rPr>
              <w:t>建議導引戶外學習經驗的反思，適切運用多元評量方式。</w:t>
            </w:r>
          </w:p>
          <w:p w:rsidR="002C3977" w:rsidRPr="004636C4" w:rsidRDefault="004636C4" w:rsidP="004636C4">
            <w:pPr>
              <w:pStyle w:val="a4"/>
              <w:spacing w:line="300" w:lineRule="exact"/>
              <w:ind w:leftChars="0"/>
              <w:jc w:val="both"/>
              <w:rPr>
                <w:rFonts w:ascii="Times New Roman" w:eastAsia="標楷體" w:hAnsi="Times New Roman" w:cs="Times New Roman"/>
                <w:color w:val="FF0000"/>
                <w:sz w:val="28"/>
                <w:szCs w:val="26"/>
              </w:rPr>
            </w:pPr>
            <w:r w:rsidRPr="004636C4">
              <w:rPr>
                <w:rFonts w:ascii="Times New Roman" w:eastAsia="標楷體" w:hAnsi="Times New Roman" w:cs="Times New Roman" w:hint="eastAsia"/>
                <w:color w:val="FF0000"/>
                <w:sz w:val="28"/>
                <w:szCs w:val="26"/>
              </w:rPr>
              <w:t>評量機制</w:t>
            </w:r>
            <w:r w:rsidRPr="004636C4">
              <w:rPr>
                <w:rFonts w:ascii="Times New Roman" w:eastAsia="標楷體" w:hAnsi="Times New Roman" w:cs="Times New Roman" w:hint="eastAsia"/>
                <w:color w:val="FF0000"/>
                <w:sz w:val="28"/>
                <w:szCs w:val="26"/>
              </w:rPr>
              <w:t xml:space="preserve">  1</w:t>
            </w:r>
            <w:r w:rsidRPr="004636C4">
              <w:rPr>
                <w:rFonts w:ascii="Times New Roman" w:eastAsia="標楷體" w:hAnsi="Times New Roman" w:cs="Times New Roman" w:hint="eastAsia"/>
                <w:color w:val="FF0000"/>
                <w:sz w:val="28"/>
                <w:szCs w:val="26"/>
              </w:rPr>
              <w:t>、</w:t>
            </w:r>
            <w:r w:rsidRPr="004636C4">
              <w:rPr>
                <w:rFonts w:ascii="Times New Roman" w:eastAsia="標楷體" w:hAnsi="Times New Roman" w:cs="Times New Roman" w:hint="eastAsia"/>
                <w:color w:val="FF0000"/>
                <w:sz w:val="28"/>
                <w:szCs w:val="26"/>
              </w:rPr>
              <w:t xml:space="preserve"> 2 </w:t>
            </w:r>
            <w:r w:rsidRPr="004636C4">
              <w:rPr>
                <w:rFonts w:ascii="Times New Roman" w:eastAsia="標楷體" w:hAnsi="Times New Roman" w:cs="Times New Roman" w:hint="eastAsia"/>
                <w:color w:val="FF0000"/>
                <w:sz w:val="28"/>
                <w:szCs w:val="26"/>
              </w:rPr>
              <w:t>、</w:t>
            </w:r>
            <w:r w:rsidRPr="004636C4">
              <w:rPr>
                <w:rFonts w:ascii="Times New Roman" w:eastAsia="標楷體" w:hAnsi="Times New Roman" w:cs="Times New Roman" w:hint="eastAsia"/>
                <w:color w:val="FF0000"/>
                <w:sz w:val="28"/>
                <w:szCs w:val="26"/>
              </w:rPr>
              <w:t>3</w:t>
            </w:r>
          </w:p>
        </w:tc>
        <w:tc>
          <w:tcPr>
            <w:tcW w:w="2133" w:type="dxa"/>
            <w:vMerge w:val="restart"/>
            <w:vAlign w:val="center"/>
          </w:tcPr>
          <w:p w:rsidR="002C3977" w:rsidRPr="001D5019" w:rsidRDefault="002C3977" w:rsidP="008452B4">
            <w:pPr>
              <w:pStyle w:val="a4"/>
              <w:spacing w:line="320" w:lineRule="exact"/>
              <w:ind w:leftChars="0" w:left="0"/>
              <w:rPr>
                <w:rFonts w:ascii="Times New Roman" w:eastAsia="標楷體" w:hAnsi="Times New Roman" w:cs="Times New Roman"/>
                <w:b/>
                <w:sz w:val="28"/>
                <w:szCs w:val="24"/>
              </w:rPr>
            </w:pPr>
            <w:sdt>
              <w:sdtPr>
                <w:rPr>
                  <w:rFonts w:ascii="Times New Roman" w:eastAsia="標楷體" w:hAnsi="Times New Roman" w:cs="Times New Roman"/>
                  <w:b/>
                  <w:sz w:val="28"/>
                  <w:szCs w:val="24"/>
                </w:rPr>
                <w:id w:val="1544099586"/>
              </w:sdtPr>
              <w:sdtContent>
                <w:r w:rsidRPr="00105DCA">
                  <w:rPr>
                    <w:rFonts w:ascii="MS Gothic" w:eastAsia="MS Gothic" w:hAnsi="MS Gothic" w:cs="Times New Roman" w:hint="eastAsia"/>
                    <w:b/>
                    <w:sz w:val="28"/>
                    <w:szCs w:val="24"/>
                  </w:rPr>
                  <w:t>☐</w:t>
                </w:r>
              </w:sdtContent>
            </w:sdt>
            <w:r w:rsidRPr="00105DCA">
              <w:rPr>
                <w:rFonts w:ascii="Times New Roman" w:eastAsia="標楷體" w:hAnsi="Times New Roman" w:cs="Times New Roman"/>
                <w:b/>
                <w:sz w:val="28"/>
                <w:szCs w:val="24"/>
              </w:rPr>
              <w:t>通過</w:t>
            </w:r>
            <w:r w:rsidRPr="00105DCA">
              <w:rPr>
                <w:rFonts w:ascii="Times New Roman" w:eastAsia="標楷體" w:hAnsi="Times New Roman" w:cs="Times New Roman" w:hint="eastAsia"/>
                <w:b/>
                <w:sz w:val="28"/>
                <w:szCs w:val="24"/>
              </w:rPr>
              <w:t>。</w:t>
            </w:r>
          </w:p>
          <w:p w:rsidR="002C3977" w:rsidRPr="00105DCA" w:rsidRDefault="002C3977" w:rsidP="008452B4">
            <w:pPr>
              <w:pStyle w:val="a4"/>
              <w:spacing w:line="320" w:lineRule="exact"/>
              <w:ind w:leftChars="0" w:left="0"/>
              <w:rPr>
                <w:rFonts w:ascii="Times New Roman" w:eastAsia="標楷體" w:hAnsi="Times New Roman" w:cs="Times New Roman"/>
                <w:sz w:val="28"/>
                <w:szCs w:val="24"/>
                <w:shd w:val="pct15" w:color="auto" w:fill="FFFFFF"/>
              </w:rPr>
            </w:pPr>
          </w:p>
          <w:p w:rsidR="002C3977" w:rsidRPr="001D5019" w:rsidRDefault="002C3977" w:rsidP="008452B4">
            <w:pPr>
              <w:spacing w:line="320" w:lineRule="exact"/>
              <w:jc w:val="both"/>
              <w:rPr>
                <w:rFonts w:ascii="Times New Roman" w:eastAsia="標楷體" w:hAnsi="Times New Roman" w:cs="Times New Roman"/>
                <w:b/>
                <w:sz w:val="28"/>
                <w:szCs w:val="24"/>
              </w:rPr>
            </w:pPr>
            <w:sdt>
              <w:sdtPr>
                <w:rPr>
                  <w:rFonts w:ascii="Times New Roman" w:eastAsia="標楷體" w:hAnsi="Times New Roman" w:cs="Times New Roman"/>
                  <w:b/>
                  <w:sz w:val="28"/>
                  <w:szCs w:val="24"/>
                </w:rPr>
                <w:id w:val="1594355250"/>
              </w:sdtPr>
              <w:sdtContent>
                <w:r w:rsidRPr="00105DCA">
                  <w:rPr>
                    <w:rFonts w:ascii="MS Gothic" w:eastAsia="MS Gothic" w:hAnsi="MS Gothic" w:cs="Times New Roman" w:hint="eastAsia"/>
                    <w:b/>
                    <w:sz w:val="28"/>
                    <w:szCs w:val="24"/>
                  </w:rPr>
                  <w:t>☐</w:t>
                </w:r>
              </w:sdtContent>
            </w:sdt>
            <w:r w:rsidRPr="00105DCA">
              <w:rPr>
                <w:rFonts w:ascii="Times New Roman" w:eastAsia="標楷體" w:hAnsi="Times New Roman" w:cs="Times New Roman"/>
                <w:b/>
                <w:sz w:val="28"/>
                <w:szCs w:val="24"/>
              </w:rPr>
              <w:t>修正後</w:t>
            </w:r>
            <w:r w:rsidRPr="00105DCA">
              <w:rPr>
                <w:rFonts w:ascii="Times New Roman" w:eastAsia="標楷體" w:hAnsi="Times New Roman" w:cs="Times New Roman" w:hint="eastAsia"/>
                <w:b/>
                <w:sz w:val="28"/>
                <w:szCs w:val="24"/>
              </w:rPr>
              <w:t>通過</w:t>
            </w:r>
            <w:r w:rsidRPr="00105DCA">
              <w:rPr>
                <w:rFonts w:ascii="Times New Roman" w:eastAsia="標楷體" w:hAnsi="Times New Roman" w:cs="Times New Roman"/>
                <w:b/>
                <w:sz w:val="28"/>
                <w:szCs w:val="24"/>
              </w:rPr>
              <w:t>。</w:t>
            </w:r>
          </w:p>
          <w:p w:rsidR="002C3977" w:rsidRPr="00105DCA" w:rsidRDefault="002C3977" w:rsidP="008452B4">
            <w:pPr>
              <w:spacing w:line="320" w:lineRule="exact"/>
              <w:jc w:val="both"/>
              <w:rPr>
                <w:rFonts w:ascii="Times New Roman" w:hAnsi="Times New Roman" w:cs="Times New Roman"/>
                <w:sz w:val="28"/>
                <w:szCs w:val="24"/>
                <w:shd w:val="pct15" w:color="auto" w:fill="FFFFFF"/>
              </w:rPr>
            </w:pPr>
          </w:p>
          <w:p w:rsidR="002C3977" w:rsidRPr="00105DCA" w:rsidRDefault="002C3977" w:rsidP="008452B4">
            <w:pPr>
              <w:spacing w:line="320" w:lineRule="exact"/>
              <w:jc w:val="both"/>
              <w:rPr>
                <w:rFonts w:ascii="Times New Roman" w:hAnsi="Times New Roman" w:cs="Times New Roman"/>
                <w:sz w:val="28"/>
                <w:szCs w:val="24"/>
                <w:shd w:val="pct15" w:color="auto" w:fill="FFFFFF"/>
              </w:rPr>
            </w:pPr>
            <w:sdt>
              <w:sdtPr>
                <w:rPr>
                  <w:rFonts w:ascii="Times New Roman" w:eastAsia="標楷體" w:hAnsi="Times New Roman" w:cs="Times New Roman"/>
                  <w:b/>
                  <w:sz w:val="28"/>
                  <w:szCs w:val="24"/>
                </w:rPr>
                <w:id w:val="1321699987"/>
              </w:sdtPr>
              <w:sdtContent>
                <w:r w:rsidRPr="00105DCA">
                  <w:rPr>
                    <w:rFonts w:ascii="Times New Roman" w:eastAsia="標楷體" w:hAnsi="Times New Roman" w:cs="Times New Roman"/>
                    <w:b/>
                    <w:sz w:val="28"/>
                    <w:szCs w:val="24"/>
                  </w:rPr>
                  <w:sym w:font="Wingdings" w:char="F0FE"/>
                </w:r>
              </w:sdtContent>
            </w:sdt>
            <w:r w:rsidRPr="00105DCA">
              <w:rPr>
                <w:rFonts w:ascii="Times New Roman" w:eastAsia="標楷體" w:hAnsi="Times New Roman" w:cs="Times New Roman" w:hint="eastAsia"/>
                <w:b/>
                <w:sz w:val="28"/>
                <w:szCs w:val="24"/>
              </w:rPr>
              <w:t>修正後複審</w:t>
            </w:r>
          </w:p>
          <w:p w:rsidR="002C3977" w:rsidRPr="00105DCA" w:rsidRDefault="002C3977" w:rsidP="008452B4">
            <w:pPr>
              <w:spacing w:line="320" w:lineRule="exact"/>
              <w:jc w:val="both"/>
              <w:rPr>
                <w:rFonts w:ascii="Times New Roman" w:hAnsi="Times New Roman" w:cs="Times New Roman"/>
                <w:sz w:val="28"/>
                <w:szCs w:val="24"/>
                <w:shd w:val="pct15" w:color="auto" w:fill="FFFFFF"/>
              </w:rPr>
            </w:pPr>
          </w:p>
          <w:p w:rsidR="002C3977" w:rsidRPr="00105DCA" w:rsidRDefault="002C3977" w:rsidP="008452B4">
            <w:pPr>
              <w:spacing w:line="320" w:lineRule="exact"/>
              <w:jc w:val="both"/>
              <w:rPr>
                <w:rFonts w:ascii="Times New Roman" w:eastAsia="標楷體" w:hAnsi="Times New Roman" w:cs="Times New Roman"/>
                <w:sz w:val="28"/>
                <w:szCs w:val="24"/>
              </w:rPr>
            </w:pPr>
            <w:sdt>
              <w:sdtPr>
                <w:rPr>
                  <w:rFonts w:ascii="Times New Roman" w:eastAsia="標楷體" w:hAnsi="Times New Roman" w:cs="Times New Roman"/>
                  <w:b/>
                  <w:sz w:val="28"/>
                  <w:szCs w:val="24"/>
                </w:rPr>
                <w:id w:val="-46065596"/>
              </w:sdtPr>
              <w:sdtContent>
                <w:r w:rsidRPr="00105DCA">
                  <w:rPr>
                    <w:rFonts w:ascii="MS Gothic" w:eastAsia="MS Gothic" w:hAnsi="MS Gothic" w:cs="Times New Roman" w:hint="eastAsia"/>
                    <w:b/>
                    <w:sz w:val="28"/>
                    <w:szCs w:val="24"/>
                  </w:rPr>
                  <w:t>☐</w:t>
                </w:r>
              </w:sdtContent>
            </w:sdt>
            <w:r w:rsidRPr="00105DCA">
              <w:rPr>
                <w:rFonts w:ascii="Times New Roman" w:eastAsia="標楷體" w:hAnsi="Times New Roman" w:cs="Times New Roman" w:hint="eastAsia"/>
                <w:b/>
                <w:sz w:val="28"/>
                <w:szCs w:val="24"/>
              </w:rPr>
              <w:t>不通過</w:t>
            </w:r>
            <w:r w:rsidRPr="00105DCA">
              <w:rPr>
                <w:rFonts w:ascii="Times New Roman" w:eastAsia="標楷體" w:hAnsi="Times New Roman" w:cs="Times New Roman"/>
                <w:b/>
                <w:sz w:val="28"/>
                <w:szCs w:val="24"/>
              </w:rPr>
              <w:t>。</w:t>
            </w:r>
          </w:p>
        </w:tc>
        <w:tc>
          <w:tcPr>
            <w:tcW w:w="3195" w:type="dxa"/>
            <w:vMerge w:val="restart"/>
          </w:tcPr>
          <w:p w:rsidR="002C3977" w:rsidRDefault="002C3977" w:rsidP="008452B4">
            <w:pPr>
              <w:pStyle w:val="a4"/>
              <w:spacing w:line="320" w:lineRule="exact"/>
              <w:ind w:leftChars="0" w:left="0"/>
              <w:rPr>
                <w:rFonts w:ascii="Times New Roman" w:eastAsia="標楷體" w:hAnsi="Times New Roman" w:cs="Times New Roman"/>
                <w:b/>
                <w:sz w:val="28"/>
                <w:szCs w:val="24"/>
              </w:rPr>
            </w:pPr>
          </w:p>
        </w:tc>
      </w:tr>
      <w:tr w:rsidR="002C3977" w:rsidRPr="00105DCA" w:rsidTr="008452B4">
        <w:trPr>
          <w:trHeight w:val="514"/>
        </w:trPr>
        <w:tc>
          <w:tcPr>
            <w:tcW w:w="1413" w:type="dxa"/>
            <w:vMerge/>
            <w:vAlign w:val="center"/>
          </w:tcPr>
          <w:p w:rsidR="002C3977" w:rsidRPr="00105DCA" w:rsidRDefault="002C3977" w:rsidP="008452B4">
            <w:pPr>
              <w:spacing w:line="300" w:lineRule="exact"/>
              <w:jc w:val="center"/>
              <w:rPr>
                <w:rFonts w:ascii="標楷體" w:eastAsia="標楷體" w:hAnsi="標楷體"/>
                <w:b/>
                <w:sz w:val="28"/>
                <w:szCs w:val="28"/>
              </w:rPr>
            </w:pPr>
          </w:p>
        </w:tc>
        <w:tc>
          <w:tcPr>
            <w:tcW w:w="1559" w:type="dxa"/>
            <w:vMerge/>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p>
        </w:tc>
        <w:tc>
          <w:tcPr>
            <w:tcW w:w="7088" w:type="dxa"/>
            <w:shd w:val="clear" w:color="auto" w:fill="E7E6E6" w:themeFill="background2"/>
            <w:vAlign w:val="center"/>
          </w:tcPr>
          <w:p w:rsidR="002C3977" w:rsidRPr="00105DCA" w:rsidRDefault="002C3977" w:rsidP="008452B4">
            <w:pPr>
              <w:spacing w:line="300" w:lineRule="exact"/>
              <w:jc w:val="center"/>
              <w:rPr>
                <w:rFonts w:ascii="標楷體" w:eastAsia="標楷體" w:hAnsi="標楷體"/>
                <w:b/>
                <w:sz w:val="28"/>
                <w:szCs w:val="28"/>
              </w:rPr>
            </w:pPr>
            <w:r w:rsidRPr="00105DCA">
              <w:rPr>
                <w:rFonts w:ascii="標楷體" w:eastAsia="標楷體" w:hAnsi="標楷體" w:hint="eastAsia"/>
                <w:b/>
                <w:sz w:val="28"/>
                <w:szCs w:val="28"/>
              </w:rPr>
              <w:t>經費項目意見</w:t>
            </w:r>
          </w:p>
        </w:tc>
        <w:tc>
          <w:tcPr>
            <w:tcW w:w="2133" w:type="dxa"/>
            <w:vMerge/>
            <w:shd w:val="clear" w:color="auto" w:fill="F2F2F2" w:themeFill="background1" w:themeFillShade="F2"/>
            <w:vAlign w:val="center"/>
          </w:tcPr>
          <w:p w:rsidR="002C3977" w:rsidRPr="00105DCA" w:rsidRDefault="002C3977" w:rsidP="008452B4">
            <w:pPr>
              <w:spacing w:line="300" w:lineRule="exact"/>
              <w:jc w:val="center"/>
              <w:rPr>
                <w:rFonts w:ascii="標楷體" w:eastAsia="標楷體" w:hAnsi="標楷體"/>
                <w:b/>
                <w:sz w:val="28"/>
                <w:szCs w:val="28"/>
              </w:rPr>
            </w:pPr>
          </w:p>
        </w:tc>
        <w:tc>
          <w:tcPr>
            <w:tcW w:w="3195" w:type="dxa"/>
            <w:vMerge/>
            <w:shd w:val="clear" w:color="auto" w:fill="F2F2F2" w:themeFill="background1" w:themeFillShade="F2"/>
          </w:tcPr>
          <w:p w:rsidR="002C3977" w:rsidRPr="00105DCA" w:rsidRDefault="002C3977" w:rsidP="008452B4">
            <w:pPr>
              <w:spacing w:line="300" w:lineRule="exact"/>
              <w:jc w:val="center"/>
              <w:rPr>
                <w:rFonts w:ascii="標楷體" w:eastAsia="標楷體" w:hAnsi="標楷體"/>
                <w:b/>
                <w:sz w:val="28"/>
                <w:szCs w:val="28"/>
              </w:rPr>
            </w:pPr>
          </w:p>
        </w:tc>
      </w:tr>
      <w:tr w:rsidR="002C3977" w:rsidRPr="00105DCA" w:rsidTr="008452B4">
        <w:trPr>
          <w:trHeight w:val="2939"/>
        </w:trPr>
        <w:tc>
          <w:tcPr>
            <w:tcW w:w="1413" w:type="dxa"/>
            <w:vMerge/>
            <w:vAlign w:val="center"/>
          </w:tcPr>
          <w:p w:rsidR="002C3977" w:rsidRPr="00105DCA" w:rsidRDefault="002C3977" w:rsidP="008452B4">
            <w:pPr>
              <w:spacing w:line="300" w:lineRule="exact"/>
              <w:jc w:val="center"/>
              <w:rPr>
                <w:rFonts w:ascii="標楷體" w:eastAsia="標楷體" w:hAnsi="標楷體"/>
                <w:b/>
                <w:sz w:val="28"/>
                <w:szCs w:val="28"/>
              </w:rPr>
            </w:pPr>
          </w:p>
        </w:tc>
        <w:tc>
          <w:tcPr>
            <w:tcW w:w="1559" w:type="dxa"/>
            <w:vMerge/>
          </w:tcPr>
          <w:p w:rsidR="002C3977" w:rsidRPr="00105DCA" w:rsidRDefault="002C3977" w:rsidP="008452B4">
            <w:pPr>
              <w:spacing w:line="300" w:lineRule="exact"/>
              <w:jc w:val="both"/>
              <w:rPr>
                <w:rFonts w:ascii="標楷體" w:eastAsia="標楷體" w:hAnsi="標楷體"/>
                <w:b/>
                <w:sz w:val="28"/>
                <w:szCs w:val="28"/>
              </w:rPr>
            </w:pPr>
          </w:p>
        </w:tc>
        <w:tc>
          <w:tcPr>
            <w:tcW w:w="7088" w:type="dxa"/>
          </w:tcPr>
          <w:p w:rsidR="002C3977" w:rsidRPr="00105DCA" w:rsidRDefault="002C3977" w:rsidP="008452B4">
            <w:pPr>
              <w:spacing w:line="300" w:lineRule="exact"/>
              <w:jc w:val="both"/>
              <w:rPr>
                <w:rFonts w:ascii="標楷體" w:eastAsia="標楷體" w:hAnsi="標楷體"/>
                <w:b/>
                <w:sz w:val="28"/>
                <w:szCs w:val="28"/>
              </w:rPr>
            </w:pPr>
          </w:p>
        </w:tc>
        <w:tc>
          <w:tcPr>
            <w:tcW w:w="2133" w:type="dxa"/>
            <w:vMerge/>
            <w:vAlign w:val="center"/>
          </w:tcPr>
          <w:p w:rsidR="002C3977" w:rsidRPr="00105DCA" w:rsidRDefault="002C3977" w:rsidP="008452B4">
            <w:pPr>
              <w:spacing w:line="300" w:lineRule="exact"/>
              <w:jc w:val="center"/>
              <w:rPr>
                <w:rFonts w:ascii="Times New Roman" w:eastAsia="標楷體" w:hAnsi="Times New Roman" w:cs="Times New Roman"/>
                <w:sz w:val="26"/>
                <w:szCs w:val="26"/>
              </w:rPr>
            </w:pPr>
          </w:p>
        </w:tc>
        <w:tc>
          <w:tcPr>
            <w:tcW w:w="3195" w:type="dxa"/>
            <w:vMerge/>
          </w:tcPr>
          <w:p w:rsidR="002C3977" w:rsidRPr="00105DCA" w:rsidRDefault="002C3977" w:rsidP="008452B4">
            <w:pPr>
              <w:spacing w:line="300" w:lineRule="exact"/>
              <w:jc w:val="center"/>
              <w:rPr>
                <w:rFonts w:ascii="Times New Roman" w:eastAsia="標楷體" w:hAnsi="Times New Roman" w:cs="Times New Roman"/>
                <w:sz w:val="28"/>
                <w:szCs w:val="26"/>
              </w:rPr>
            </w:pPr>
          </w:p>
        </w:tc>
      </w:tr>
    </w:tbl>
    <w:p w:rsidR="002C3977" w:rsidRDefault="002C3977" w:rsidP="002C3977">
      <w:pPr>
        <w:widowControl/>
        <w:rPr>
          <w:rFonts w:ascii="標楷體" w:eastAsia="標楷體" w:hAnsi="標楷體"/>
          <w:sz w:val="32"/>
          <w:szCs w:val="30"/>
        </w:rPr>
      </w:pPr>
    </w:p>
    <w:p w:rsidR="00F7591C" w:rsidRDefault="00F7591C">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p w:rsidR="002C3977" w:rsidRDefault="002C3977">
      <w:pPr>
        <w:rPr>
          <w:rFonts w:hint="eastAsia"/>
        </w:rPr>
      </w:pPr>
    </w:p>
    <w:tbl>
      <w:tblPr>
        <w:tblW w:w="9784" w:type="dxa"/>
        <w:tblCellMar>
          <w:left w:w="28" w:type="dxa"/>
          <w:right w:w="28" w:type="dxa"/>
        </w:tblCellMar>
        <w:tblLook w:val="04A0"/>
      </w:tblPr>
      <w:tblGrid>
        <w:gridCol w:w="454"/>
        <w:gridCol w:w="362"/>
        <w:gridCol w:w="1452"/>
        <w:gridCol w:w="1134"/>
        <w:gridCol w:w="595"/>
        <w:gridCol w:w="1276"/>
        <w:gridCol w:w="851"/>
        <w:gridCol w:w="1559"/>
        <w:gridCol w:w="2101"/>
      </w:tblGrid>
      <w:tr w:rsidR="0051275A" w:rsidRPr="00110EAB" w:rsidTr="007B5482">
        <w:trPr>
          <w:trHeight w:val="142"/>
        </w:trPr>
        <w:tc>
          <w:tcPr>
            <w:tcW w:w="816" w:type="dxa"/>
            <w:gridSpan w:val="2"/>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tblPr>
            <w:tblGrid>
              <w:gridCol w:w="760"/>
            </w:tblGrid>
            <w:tr w:rsidR="0051275A" w:rsidRPr="00110EAB" w:rsidTr="007B5482">
              <w:trPr>
                <w:trHeight w:val="420"/>
                <w:tblCellSpacing w:w="0" w:type="dxa"/>
              </w:trPr>
              <w:tc>
                <w:tcPr>
                  <w:tcW w:w="760" w:type="dxa"/>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b/>
                      <w:color w:val="000000" w:themeColor="text1"/>
                      <w:sz w:val="32"/>
                      <w:szCs w:val="32"/>
                    </w:rPr>
                    <w:lastRenderedPageBreak/>
                    <w:br w:type="page"/>
                  </w:r>
                </w:p>
              </w:tc>
            </w:tr>
          </w:tbl>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1452" w:type="dxa"/>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3856" w:type="dxa"/>
            <w:gridSpan w:val="4"/>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教育部國民及學前教育署</w:t>
            </w:r>
          </w:p>
        </w:tc>
        <w:tc>
          <w:tcPr>
            <w:tcW w:w="1559" w:type="dxa"/>
            <w:tcBorders>
              <w:top w:val="nil"/>
              <w:left w:val="nil"/>
              <w:bottom w:val="nil"/>
              <w:right w:val="nil"/>
            </w:tcBorders>
            <w:shd w:val="clear" w:color="auto" w:fill="auto"/>
            <w:noWrap/>
            <w:vAlign w:val="center"/>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2101" w:type="dxa"/>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申請表</w:t>
            </w:r>
          </w:p>
        </w:tc>
      </w:tr>
      <w:tr w:rsidR="0051275A" w:rsidRPr="00110EAB" w:rsidTr="007B5482">
        <w:trPr>
          <w:trHeight w:val="420"/>
        </w:trPr>
        <w:tc>
          <w:tcPr>
            <w:tcW w:w="816" w:type="dxa"/>
            <w:gridSpan w:val="2"/>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1452" w:type="dxa"/>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3856" w:type="dxa"/>
            <w:gridSpan w:val="4"/>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補助計畫項目經費</w:t>
            </w:r>
          </w:p>
        </w:tc>
        <w:tc>
          <w:tcPr>
            <w:tcW w:w="1559" w:type="dxa"/>
            <w:tcBorders>
              <w:top w:val="nil"/>
              <w:left w:val="nil"/>
              <w:bottom w:val="nil"/>
              <w:right w:val="nil"/>
            </w:tcBorders>
            <w:shd w:val="clear" w:color="auto" w:fill="auto"/>
            <w:noWrap/>
            <w:vAlign w:val="center"/>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2101" w:type="dxa"/>
            <w:tcBorders>
              <w:top w:val="nil"/>
              <w:left w:val="nil"/>
              <w:bottom w:val="nil"/>
              <w:right w:val="nil"/>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核定表</w:t>
            </w:r>
          </w:p>
        </w:tc>
      </w:tr>
      <w:tr w:rsidR="0051275A" w:rsidRPr="00110EAB" w:rsidTr="007B5482">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75A" w:rsidRPr="00110EAB" w:rsidRDefault="0051275A" w:rsidP="00384635">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申請單位：</w:t>
            </w:r>
            <w:r w:rsidR="00217D56">
              <w:rPr>
                <w:rFonts w:ascii="Times New Roman" w:eastAsia="標楷體" w:hAnsi="Times New Roman" w:cs="Times New Roman" w:hint="eastAsia"/>
                <w:color w:val="000000" w:themeColor="text1"/>
                <w:kern w:val="0"/>
                <w:szCs w:val="24"/>
              </w:rPr>
              <w:t>南投縣</w:t>
            </w:r>
            <w:r w:rsidR="00C2761E">
              <w:rPr>
                <w:rFonts w:ascii="Times New Roman" w:eastAsia="標楷體" w:hAnsi="Times New Roman" w:cs="Times New Roman" w:hint="eastAsia"/>
                <w:color w:val="000000" w:themeColor="text1"/>
                <w:kern w:val="0"/>
                <w:szCs w:val="24"/>
              </w:rPr>
              <w:t>文山</w:t>
            </w:r>
            <w:r w:rsidR="00217D56">
              <w:rPr>
                <w:rFonts w:ascii="Times New Roman" w:eastAsia="標楷體" w:hAnsi="Times New Roman" w:cs="Times New Roman" w:hint="eastAsia"/>
                <w:color w:val="000000" w:themeColor="text1"/>
                <w:kern w:val="0"/>
                <w:szCs w:val="24"/>
              </w:rPr>
              <w:t>國小</w:t>
            </w:r>
            <w:r w:rsidR="00384635">
              <w:rPr>
                <w:rFonts w:ascii="Times New Roman" w:eastAsia="標楷體" w:hAnsi="Times New Roman" w:cs="Times New Roman" w:hint="eastAsia"/>
                <w:color w:val="000000" w:themeColor="text1"/>
                <w:kern w:val="0"/>
                <w:szCs w:val="24"/>
              </w:rPr>
              <w:t xml:space="preserve">     </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計畫名稱：</w:t>
            </w:r>
            <w:r w:rsidR="00384635" w:rsidRPr="00384635">
              <w:rPr>
                <w:rFonts w:ascii="標楷體" w:eastAsia="標楷體" w:hAnsi="標楷體" w:hint="eastAsia"/>
                <w:b/>
                <w:szCs w:val="24"/>
              </w:rPr>
              <w:t>「集集特生中心、車埕車站」體驗行校外教學</w:t>
            </w:r>
          </w:p>
        </w:tc>
      </w:tr>
      <w:tr w:rsidR="0051275A" w:rsidRPr="00110EAB" w:rsidTr="007B5482">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75A" w:rsidRPr="00110EAB" w:rsidRDefault="0051275A" w:rsidP="001A629B">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計畫期程：</w:t>
            </w:r>
            <w:r w:rsidRPr="00110EAB">
              <w:rPr>
                <w:rFonts w:ascii="Times New Roman" w:eastAsia="標楷體" w:hAnsi="Times New Roman" w:cs="Times New Roman"/>
                <w:color w:val="000000" w:themeColor="text1"/>
                <w:kern w:val="0"/>
                <w:szCs w:val="24"/>
              </w:rPr>
              <w:t xml:space="preserve"> </w:t>
            </w:r>
            <w:r w:rsidR="00217D56">
              <w:rPr>
                <w:rFonts w:ascii="Times New Roman" w:eastAsia="標楷體" w:hAnsi="Times New Roman" w:cs="Times New Roman"/>
                <w:color w:val="000000" w:themeColor="text1"/>
                <w:kern w:val="0"/>
                <w:szCs w:val="24"/>
              </w:rPr>
              <w:t>109</w:t>
            </w:r>
            <w:r w:rsidRPr="00110EAB">
              <w:rPr>
                <w:rFonts w:ascii="Times New Roman" w:eastAsia="標楷體" w:hAnsi="Times New Roman" w:cs="Times New Roman"/>
                <w:color w:val="000000" w:themeColor="text1"/>
                <w:kern w:val="0"/>
                <w:szCs w:val="24"/>
              </w:rPr>
              <w:t>年</w:t>
            </w:r>
            <w:r w:rsidR="00217D56">
              <w:rPr>
                <w:rFonts w:ascii="Times New Roman" w:eastAsia="標楷體" w:hAnsi="Times New Roman" w:cs="Times New Roman"/>
                <w:color w:val="000000" w:themeColor="text1"/>
                <w:kern w:val="0"/>
                <w:szCs w:val="24"/>
              </w:rPr>
              <w:t>08</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月</w:t>
            </w:r>
            <w:r w:rsidRPr="00110EAB">
              <w:rPr>
                <w:rFonts w:ascii="Times New Roman" w:eastAsia="標楷體" w:hAnsi="Times New Roman" w:cs="Times New Roman"/>
                <w:color w:val="000000" w:themeColor="text1"/>
                <w:kern w:val="0"/>
                <w:szCs w:val="24"/>
              </w:rPr>
              <w:t xml:space="preserve"> </w:t>
            </w:r>
            <w:r w:rsidR="00217D56">
              <w:rPr>
                <w:rFonts w:ascii="Times New Roman" w:eastAsia="標楷體" w:hAnsi="Times New Roman" w:cs="Times New Roman"/>
                <w:color w:val="000000" w:themeColor="text1"/>
                <w:kern w:val="0"/>
                <w:szCs w:val="24"/>
              </w:rPr>
              <w:t>30</w:t>
            </w:r>
            <w:r w:rsidR="00217D56">
              <w:rPr>
                <w:rFonts w:ascii="Times New Roman" w:eastAsia="標楷體" w:hAnsi="Times New Roman" w:cs="Times New Roman" w:hint="eastAsia"/>
                <w:color w:val="000000" w:themeColor="text1"/>
                <w:kern w:val="0"/>
                <w:szCs w:val="24"/>
              </w:rPr>
              <w:t>日</w:t>
            </w:r>
            <w:r w:rsidRPr="00110EAB">
              <w:rPr>
                <w:rFonts w:ascii="Times New Roman" w:eastAsia="標楷體" w:hAnsi="Times New Roman" w:cs="Times New Roman"/>
                <w:color w:val="000000" w:themeColor="text1"/>
                <w:kern w:val="0"/>
                <w:szCs w:val="24"/>
              </w:rPr>
              <w:t>至</w:t>
            </w:r>
            <w:r w:rsidRPr="00110EAB">
              <w:rPr>
                <w:rFonts w:ascii="Times New Roman" w:eastAsia="標楷體" w:hAnsi="Times New Roman" w:cs="Times New Roman"/>
                <w:color w:val="000000" w:themeColor="text1"/>
                <w:kern w:val="0"/>
                <w:szCs w:val="24"/>
              </w:rPr>
              <w:t xml:space="preserve"> </w:t>
            </w:r>
            <w:r w:rsidR="00217D56">
              <w:rPr>
                <w:rFonts w:ascii="Times New Roman" w:eastAsia="標楷體" w:hAnsi="Times New Roman" w:cs="Times New Roman" w:hint="eastAsia"/>
                <w:color w:val="000000" w:themeColor="text1"/>
                <w:kern w:val="0"/>
                <w:szCs w:val="24"/>
              </w:rPr>
              <w:t>1</w:t>
            </w:r>
            <w:r w:rsidR="001A629B">
              <w:rPr>
                <w:rFonts w:ascii="Times New Roman" w:eastAsia="標楷體" w:hAnsi="Times New Roman" w:cs="Times New Roman" w:hint="eastAsia"/>
                <w:color w:val="000000" w:themeColor="text1"/>
                <w:kern w:val="0"/>
                <w:szCs w:val="24"/>
              </w:rPr>
              <w:t>10</w:t>
            </w:r>
            <w:r w:rsidRPr="00110EAB">
              <w:rPr>
                <w:rFonts w:ascii="Times New Roman" w:eastAsia="標楷體" w:hAnsi="Times New Roman" w:cs="Times New Roman"/>
                <w:color w:val="000000" w:themeColor="text1"/>
                <w:kern w:val="0"/>
                <w:szCs w:val="24"/>
              </w:rPr>
              <w:t>年</w:t>
            </w:r>
            <w:r w:rsidRPr="00110EAB">
              <w:rPr>
                <w:rFonts w:ascii="Times New Roman" w:eastAsia="標楷體" w:hAnsi="Times New Roman" w:cs="Times New Roman"/>
                <w:color w:val="000000" w:themeColor="text1"/>
                <w:kern w:val="0"/>
                <w:szCs w:val="24"/>
              </w:rPr>
              <w:t xml:space="preserve"> </w:t>
            </w:r>
            <w:r w:rsidR="001A629B">
              <w:rPr>
                <w:rFonts w:ascii="Times New Roman" w:eastAsia="標楷體" w:hAnsi="Times New Roman" w:cs="Times New Roman"/>
                <w:color w:val="000000" w:themeColor="text1"/>
                <w:kern w:val="0"/>
                <w:szCs w:val="24"/>
              </w:rPr>
              <w:t>6</w:t>
            </w:r>
            <w:r w:rsidRPr="00110EAB">
              <w:rPr>
                <w:rFonts w:ascii="Times New Roman" w:eastAsia="標楷體" w:hAnsi="Times New Roman" w:cs="Times New Roman"/>
                <w:color w:val="000000" w:themeColor="text1"/>
                <w:kern w:val="0"/>
                <w:szCs w:val="24"/>
              </w:rPr>
              <w:t>月</w:t>
            </w:r>
            <w:r w:rsidR="00217D56">
              <w:rPr>
                <w:rFonts w:ascii="Times New Roman" w:eastAsia="標楷體" w:hAnsi="Times New Roman" w:cs="Times New Roman"/>
                <w:color w:val="000000" w:themeColor="text1"/>
                <w:kern w:val="0"/>
                <w:szCs w:val="24"/>
              </w:rPr>
              <w:t xml:space="preserve">  3</w:t>
            </w:r>
            <w:r w:rsidR="001A629B">
              <w:rPr>
                <w:rFonts w:ascii="Times New Roman" w:eastAsia="標楷體" w:hAnsi="Times New Roman" w:cs="Times New Roman"/>
                <w:color w:val="000000" w:themeColor="text1"/>
                <w:kern w:val="0"/>
                <w:szCs w:val="24"/>
              </w:rPr>
              <w:t>0</w:t>
            </w:r>
            <w:r w:rsidRPr="00110EAB">
              <w:rPr>
                <w:rFonts w:ascii="Times New Roman" w:eastAsia="標楷體" w:hAnsi="Times New Roman" w:cs="Times New Roman"/>
                <w:color w:val="000000" w:themeColor="text1"/>
                <w:kern w:val="0"/>
                <w:szCs w:val="24"/>
              </w:rPr>
              <w:t>日</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核定應結報日期：</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年</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日前</w:t>
            </w:r>
            <w:r w:rsidRPr="00110EAB">
              <w:rPr>
                <w:rFonts w:ascii="Times New Roman" w:eastAsia="標楷體" w:hAnsi="Times New Roman" w:cs="Times New Roman"/>
                <w:color w:val="000000" w:themeColor="text1"/>
                <w:kern w:val="0"/>
                <w:szCs w:val="24"/>
              </w:rPr>
              <w:t>)</w:t>
            </w:r>
          </w:p>
        </w:tc>
      </w:tr>
      <w:tr w:rsidR="0051275A" w:rsidRPr="00110EAB" w:rsidTr="007B5482">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75A" w:rsidRPr="00110EAB" w:rsidRDefault="0051275A" w:rsidP="00C2761E">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計畫經費總額：</w:t>
            </w:r>
            <w:r w:rsidR="00C2761E">
              <w:rPr>
                <w:rFonts w:ascii="Times New Roman" w:eastAsia="標楷體" w:hAnsi="Times New Roman" w:cs="Times New Roman" w:hint="eastAsia"/>
                <w:color w:val="000000" w:themeColor="text1"/>
                <w:kern w:val="0"/>
                <w:szCs w:val="24"/>
              </w:rPr>
              <w:t>61280</w:t>
            </w:r>
            <w:r w:rsidR="00C2761E"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，向國教署申請補助金額：</w:t>
            </w:r>
            <w:r w:rsidR="00A22824">
              <w:rPr>
                <w:rFonts w:ascii="Times New Roman" w:eastAsia="標楷體" w:hAnsi="Times New Roman" w:cs="Times New Roman" w:hint="eastAsia"/>
                <w:color w:val="000000" w:themeColor="text1"/>
                <w:kern w:val="0"/>
                <w:szCs w:val="24"/>
              </w:rPr>
              <w:t>3</w:t>
            </w:r>
            <w:r w:rsidR="00C2761E">
              <w:rPr>
                <w:rFonts w:ascii="Times New Roman" w:eastAsia="標楷體" w:hAnsi="Times New Roman" w:cs="Times New Roman" w:hint="eastAsia"/>
                <w:color w:val="000000" w:themeColor="text1"/>
                <w:kern w:val="0"/>
                <w:szCs w:val="24"/>
              </w:rPr>
              <w:t>0000</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元，自籌款：</w:t>
            </w:r>
            <w:r w:rsidR="00A22824">
              <w:rPr>
                <w:rFonts w:ascii="Times New Roman" w:eastAsia="標楷體" w:hAnsi="Times New Roman" w:cs="Times New Roman" w:hint="eastAsia"/>
                <w:color w:val="000000" w:themeColor="text1"/>
                <w:kern w:val="0"/>
                <w:szCs w:val="24"/>
              </w:rPr>
              <w:t>3</w:t>
            </w:r>
            <w:r w:rsidR="00C2761E">
              <w:rPr>
                <w:rFonts w:ascii="Times New Roman" w:eastAsia="標楷體" w:hAnsi="Times New Roman" w:cs="Times New Roman" w:hint="eastAsia"/>
                <w:color w:val="000000" w:themeColor="text1"/>
                <w:kern w:val="0"/>
                <w:szCs w:val="24"/>
              </w:rPr>
              <w:t>1280</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元</w:t>
            </w:r>
          </w:p>
        </w:tc>
      </w:tr>
      <w:tr w:rsidR="0051275A" w:rsidRPr="00110EAB" w:rsidTr="007B5482">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51275A" w:rsidRPr="00110EAB" w:rsidRDefault="0051275A" w:rsidP="00384635">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擬向其他機關與民間團體申請補助：</w:t>
            </w:r>
            <w:r w:rsidRPr="00110EAB">
              <w:rPr>
                <w:rFonts w:ascii="Times New Roman" w:eastAsia="標楷體" w:hAnsi="Times New Roman" w:cs="Times New Roman"/>
                <w:color w:val="000000" w:themeColor="text1"/>
                <w:kern w:val="0"/>
                <w:szCs w:val="24"/>
              </w:rPr>
              <w:t xml:space="preserve"> </w:t>
            </w:r>
            <w:r w:rsidR="00384635">
              <w:rPr>
                <w:rFonts w:ascii="Times New Roman" w:eastAsia="標楷體" w:hAnsi="Times New Roman" w:cs="Times New Roman"/>
                <w:color w:val="000000" w:themeColor="text1"/>
                <w:kern w:val="0"/>
                <w:szCs w:val="24"/>
              </w:rPr>
              <w:sym w:font="Wingdings 2" w:char="F052"/>
            </w:r>
            <w:r w:rsidRPr="00110EAB">
              <w:rPr>
                <w:rFonts w:ascii="Times New Roman" w:eastAsia="標楷體" w:hAnsi="Times New Roman" w:cs="Times New Roman"/>
                <w:color w:val="000000" w:themeColor="text1"/>
                <w:kern w:val="0"/>
                <w:szCs w:val="24"/>
              </w:rPr>
              <w:t>無</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有</w:t>
            </w:r>
          </w:p>
        </w:tc>
      </w:tr>
      <w:tr w:rsidR="0051275A" w:rsidRPr="00110EAB" w:rsidTr="007B5482">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（請註明其他機關與民間團體申請補助經費之項目及金額）</w:t>
            </w:r>
          </w:p>
        </w:tc>
      </w:tr>
      <w:tr w:rsidR="0051275A" w:rsidRPr="00110EAB" w:rsidTr="007B5482">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國教署：</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元，補助項目及金額：</w:t>
            </w:r>
          </w:p>
        </w:tc>
      </w:tr>
      <w:tr w:rsidR="0051275A" w:rsidRPr="00110EAB" w:rsidTr="007B5482">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XXXX</w:t>
            </w:r>
            <w:r w:rsidRPr="00110EAB">
              <w:rPr>
                <w:rFonts w:ascii="Times New Roman" w:eastAsia="標楷體" w:hAnsi="Times New Roman" w:cs="Times New Roman"/>
                <w:color w:val="000000" w:themeColor="text1"/>
                <w:kern w:val="0"/>
                <w:szCs w:val="24"/>
              </w:rPr>
              <w:t>部：</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元，補助項目及金額：</w:t>
            </w:r>
          </w:p>
        </w:tc>
      </w:tr>
      <w:tr w:rsidR="0051275A" w:rsidRPr="00110EAB" w:rsidTr="007B5482">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經</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費</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項</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畫</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經</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費</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明</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國教署核定情形</w:t>
            </w:r>
          </w:p>
        </w:tc>
      </w:tr>
      <w:tr w:rsidR="0051275A" w:rsidRPr="00110EAB" w:rsidTr="007B5482">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（申請單位請勿填寫）</w:t>
            </w:r>
          </w:p>
        </w:tc>
      </w:tr>
      <w:tr w:rsidR="0051275A" w:rsidRPr="00110EAB" w:rsidTr="007B5482">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單價</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總價</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說</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計畫金額</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補助金額</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r>
      <w:tr w:rsidR="0051275A" w:rsidRPr="00110EAB" w:rsidTr="007B5482">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業</w:t>
            </w:r>
          </w:p>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務</w:t>
            </w:r>
          </w:p>
          <w:p w:rsidR="0051275A" w:rsidRPr="00110EAB" w:rsidRDefault="0051275A"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51275A" w:rsidRPr="00110EAB" w:rsidTr="007B5482">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代課</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鐘點</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51275A" w:rsidRPr="00110EAB" w:rsidTr="007B5482">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51275A" w:rsidRPr="00110EAB" w:rsidTr="007B5482">
        <w:trPr>
          <w:trHeight w:val="126"/>
        </w:trPr>
        <w:tc>
          <w:tcPr>
            <w:tcW w:w="454" w:type="dxa"/>
            <w:vMerge/>
            <w:tcBorders>
              <w:top w:val="nil"/>
              <w:left w:val="single" w:sz="4" w:space="0" w:color="000000"/>
              <w:bottom w:val="single" w:sz="4" w:space="0" w:color="000000"/>
              <w:right w:val="single" w:sz="4" w:space="0" w:color="000000"/>
            </w:tcBorders>
            <w:vAlign w:val="center"/>
          </w:tcPr>
          <w:p w:rsidR="0051275A" w:rsidRPr="00110EAB" w:rsidRDefault="0051275A"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51275A" w:rsidRPr="00110EAB" w:rsidRDefault="0051275A" w:rsidP="007B5482">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51275A" w:rsidRPr="00110EAB" w:rsidRDefault="0051275A"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51275A" w:rsidRPr="00110EAB" w:rsidRDefault="0051275A" w:rsidP="007B5482">
            <w:pPr>
              <w:widowControl/>
              <w:spacing w:line="400" w:lineRule="exact"/>
              <w:jc w:val="right"/>
              <w:rPr>
                <w:rFonts w:ascii="Times New Roman" w:eastAsia="標楷體" w:hAnsi="Times New Roman" w:cs="Times New Roman"/>
                <w:color w:val="000000" w:themeColor="text1"/>
                <w:kern w:val="0"/>
                <w:szCs w:val="24"/>
              </w:rPr>
            </w:pPr>
          </w:p>
        </w:tc>
      </w:tr>
      <w:tr w:rsidR="00384635" w:rsidRPr="00110EAB" w:rsidTr="007B5482">
        <w:trPr>
          <w:trHeight w:val="60"/>
        </w:trPr>
        <w:tc>
          <w:tcPr>
            <w:tcW w:w="454" w:type="dxa"/>
            <w:vMerge/>
            <w:tcBorders>
              <w:top w:val="nil"/>
              <w:left w:val="single" w:sz="4" w:space="0" w:color="000000"/>
              <w:bottom w:val="single" w:sz="4" w:space="0" w:color="000000"/>
              <w:right w:val="single" w:sz="4" w:space="0" w:color="000000"/>
            </w:tcBorders>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384635" w:rsidRPr="00FA6FAF" w:rsidRDefault="00384635" w:rsidP="007F02E0">
            <w:pPr>
              <w:adjustRightInd w:val="0"/>
              <w:jc w:val="right"/>
              <w:rPr>
                <w:szCs w:val="28"/>
              </w:rPr>
            </w:pPr>
            <w:r>
              <w:rPr>
                <w:rFonts w:hint="eastAsia"/>
                <w:szCs w:val="28"/>
              </w:rPr>
              <w:t>80</w:t>
            </w:r>
          </w:p>
        </w:tc>
        <w:tc>
          <w:tcPr>
            <w:tcW w:w="595" w:type="dxa"/>
            <w:tcBorders>
              <w:top w:val="nil"/>
              <w:left w:val="nil"/>
              <w:bottom w:val="single" w:sz="4" w:space="0" w:color="000000"/>
              <w:right w:val="single" w:sz="4" w:space="0" w:color="000000"/>
            </w:tcBorders>
            <w:shd w:val="clear" w:color="auto" w:fill="auto"/>
            <w:vAlign w:val="center"/>
          </w:tcPr>
          <w:p w:rsidR="00384635" w:rsidRPr="00FA6FAF" w:rsidRDefault="00384635" w:rsidP="007F02E0">
            <w:pPr>
              <w:adjustRightInd w:val="0"/>
              <w:jc w:val="right"/>
              <w:rPr>
                <w:szCs w:val="28"/>
              </w:rPr>
            </w:pPr>
            <w:r>
              <w:rPr>
                <w:rFonts w:hint="eastAsia"/>
                <w:szCs w:val="28"/>
              </w:rPr>
              <w:t>90</w:t>
            </w:r>
          </w:p>
        </w:tc>
        <w:tc>
          <w:tcPr>
            <w:tcW w:w="1276" w:type="dxa"/>
            <w:tcBorders>
              <w:top w:val="nil"/>
              <w:left w:val="nil"/>
              <w:bottom w:val="single" w:sz="4" w:space="0" w:color="000000"/>
              <w:right w:val="single" w:sz="4" w:space="0" w:color="000000"/>
            </w:tcBorders>
            <w:shd w:val="clear" w:color="auto" w:fill="auto"/>
            <w:noWrap/>
            <w:vAlign w:val="center"/>
          </w:tcPr>
          <w:p w:rsidR="00384635" w:rsidRPr="00FA6FAF" w:rsidRDefault="00384635" w:rsidP="007F02E0">
            <w:pPr>
              <w:adjustRightInd w:val="0"/>
              <w:jc w:val="right"/>
              <w:rPr>
                <w:szCs w:val="28"/>
              </w:rPr>
            </w:pPr>
            <w:r>
              <w:rPr>
                <w:rFonts w:hint="eastAsia"/>
                <w:szCs w:val="28"/>
              </w:rPr>
              <w:t>7200</w:t>
            </w:r>
          </w:p>
        </w:tc>
        <w:tc>
          <w:tcPr>
            <w:tcW w:w="851" w:type="dxa"/>
            <w:tcBorders>
              <w:top w:val="nil"/>
              <w:left w:val="nil"/>
              <w:bottom w:val="single" w:sz="4" w:space="0" w:color="000000"/>
              <w:right w:val="single" w:sz="4" w:space="0" w:color="000000"/>
            </w:tcBorders>
            <w:shd w:val="clear" w:color="auto" w:fill="auto"/>
            <w:vAlign w:val="center"/>
          </w:tcPr>
          <w:p w:rsidR="00384635" w:rsidRPr="00110EAB" w:rsidRDefault="00384635" w:rsidP="00685C65">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r>
      <w:tr w:rsidR="00384635" w:rsidRPr="00110EAB" w:rsidTr="007B5482">
        <w:trPr>
          <w:trHeight w:val="166"/>
        </w:trPr>
        <w:tc>
          <w:tcPr>
            <w:tcW w:w="454" w:type="dxa"/>
            <w:vMerge/>
            <w:tcBorders>
              <w:top w:val="nil"/>
              <w:left w:val="single" w:sz="4" w:space="0" w:color="000000"/>
              <w:bottom w:val="single" w:sz="4" w:space="0" w:color="000000"/>
              <w:right w:val="single" w:sz="4" w:space="0" w:color="000000"/>
            </w:tcBorders>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384635" w:rsidRPr="00FA6FAF" w:rsidRDefault="00384635" w:rsidP="007F02E0">
            <w:pPr>
              <w:adjustRightInd w:val="0"/>
              <w:jc w:val="right"/>
              <w:rPr>
                <w:szCs w:val="28"/>
              </w:rPr>
            </w:pPr>
            <w:r>
              <w:rPr>
                <w:rFonts w:hint="eastAsia"/>
                <w:szCs w:val="28"/>
              </w:rPr>
              <w:t>9000</w:t>
            </w:r>
          </w:p>
        </w:tc>
        <w:tc>
          <w:tcPr>
            <w:tcW w:w="595" w:type="dxa"/>
            <w:tcBorders>
              <w:top w:val="nil"/>
              <w:left w:val="nil"/>
              <w:bottom w:val="single" w:sz="4" w:space="0" w:color="000000"/>
              <w:right w:val="single" w:sz="4" w:space="0" w:color="000000"/>
            </w:tcBorders>
            <w:shd w:val="clear" w:color="auto" w:fill="auto"/>
            <w:vAlign w:val="center"/>
          </w:tcPr>
          <w:p w:rsidR="00384635" w:rsidRPr="00FA6FAF" w:rsidRDefault="00384635" w:rsidP="007F02E0">
            <w:pPr>
              <w:adjustRightInd w:val="0"/>
              <w:jc w:val="right"/>
              <w:rPr>
                <w:szCs w:val="28"/>
              </w:rPr>
            </w:pPr>
            <w:r>
              <w:rPr>
                <w:rFonts w:hint="eastAsia"/>
                <w:szCs w:val="28"/>
              </w:rPr>
              <w:t>3</w:t>
            </w:r>
          </w:p>
        </w:tc>
        <w:tc>
          <w:tcPr>
            <w:tcW w:w="1276" w:type="dxa"/>
            <w:tcBorders>
              <w:top w:val="nil"/>
              <w:left w:val="nil"/>
              <w:bottom w:val="single" w:sz="4" w:space="0" w:color="000000"/>
              <w:right w:val="single" w:sz="4" w:space="0" w:color="000000"/>
            </w:tcBorders>
            <w:shd w:val="clear" w:color="auto" w:fill="auto"/>
            <w:noWrap/>
            <w:vAlign w:val="center"/>
          </w:tcPr>
          <w:p w:rsidR="00384635" w:rsidRPr="00FA6FAF" w:rsidRDefault="00384635" w:rsidP="007F02E0">
            <w:pPr>
              <w:adjustRightInd w:val="0"/>
              <w:jc w:val="right"/>
              <w:rPr>
                <w:szCs w:val="28"/>
              </w:rPr>
            </w:pPr>
            <w:r>
              <w:rPr>
                <w:rFonts w:hint="eastAsia"/>
                <w:szCs w:val="28"/>
              </w:rPr>
              <w:t>27000</w:t>
            </w:r>
          </w:p>
        </w:tc>
        <w:tc>
          <w:tcPr>
            <w:tcW w:w="851" w:type="dxa"/>
            <w:tcBorders>
              <w:top w:val="nil"/>
              <w:left w:val="nil"/>
              <w:bottom w:val="single" w:sz="4" w:space="0" w:color="000000"/>
              <w:right w:val="single" w:sz="4" w:space="0" w:color="000000"/>
            </w:tcBorders>
            <w:shd w:val="clear" w:color="auto" w:fill="auto"/>
            <w:vAlign w:val="center"/>
          </w:tcPr>
          <w:p w:rsidR="00384635" w:rsidRPr="00110EAB" w:rsidRDefault="00384635" w:rsidP="00856EB7">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r>
      <w:tr w:rsidR="00384635" w:rsidRPr="00110EAB" w:rsidTr="007B5482">
        <w:trPr>
          <w:trHeight w:val="173"/>
        </w:trPr>
        <w:tc>
          <w:tcPr>
            <w:tcW w:w="454" w:type="dxa"/>
            <w:vMerge/>
            <w:tcBorders>
              <w:top w:val="nil"/>
              <w:left w:val="single" w:sz="4" w:space="0" w:color="000000"/>
              <w:bottom w:val="single" w:sz="4" w:space="0" w:color="000000"/>
              <w:right w:val="single" w:sz="4" w:space="0" w:color="000000"/>
            </w:tcBorders>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材料</w:t>
            </w:r>
            <w:r w:rsidRPr="00110EAB">
              <w:rPr>
                <w:rFonts w:ascii="Times New Roman" w:eastAsia="標楷體" w:hAnsi="Times New Roman" w:cs="Times New Roman"/>
                <w:color w:val="000000" w:themeColor="text1"/>
                <w:szCs w:val="24"/>
              </w:rPr>
              <w:t>費</w:t>
            </w:r>
          </w:p>
        </w:tc>
        <w:tc>
          <w:tcPr>
            <w:tcW w:w="1134" w:type="dxa"/>
            <w:tcBorders>
              <w:top w:val="nil"/>
              <w:left w:val="nil"/>
              <w:bottom w:val="single" w:sz="4" w:space="0" w:color="000000"/>
              <w:right w:val="single" w:sz="4" w:space="0" w:color="000000"/>
            </w:tcBorders>
            <w:shd w:val="clear" w:color="auto" w:fill="auto"/>
            <w:vAlign w:val="center"/>
          </w:tcPr>
          <w:p w:rsidR="00384635" w:rsidRPr="00FA6FAF" w:rsidRDefault="00384635" w:rsidP="007F02E0">
            <w:pPr>
              <w:adjustRightInd w:val="0"/>
              <w:jc w:val="right"/>
              <w:rPr>
                <w:szCs w:val="28"/>
              </w:rPr>
            </w:pPr>
            <w:r>
              <w:rPr>
                <w:rFonts w:hint="eastAsia"/>
                <w:szCs w:val="28"/>
              </w:rPr>
              <w:t>250</w:t>
            </w:r>
          </w:p>
        </w:tc>
        <w:tc>
          <w:tcPr>
            <w:tcW w:w="595" w:type="dxa"/>
            <w:tcBorders>
              <w:top w:val="nil"/>
              <w:left w:val="nil"/>
              <w:bottom w:val="single" w:sz="4" w:space="0" w:color="000000"/>
              <w:right w:val="single" w:sz="4" w:space="0" w:color="000000"/>
            </w:tcBorders>
            <w:shd w:val="clear" w:color="auto" w:fill="auto"/>
            <w:vAlign w:val="center"/>
          </w:tcPr>
          <w:p w:rsidR="00384635" w:rsidRPr="00FA6FAF" w:rsidRDefault="00384635" w:rsidP="007F02E0">
            <w:pPr>
              <w:adjustRightInd w:val="0"/>
              <w:jc w:val="right"/>
              <w:rPr>
                <w:szCs w:val="28"/>
              </w:rPr>
            </w:pPr>
            <w:r>
              <w:rPr>
                <w:rFonts w:hint="eastAsia"/>
                <w:szCs w:val="28"/>
              </w:rPr>
              <w:t>90</w:t>
            </w:r>
          </w:p>
        </w:tc>
        <w:tc>
          <w:tcPr>
            <w:tcW w:w="1276" w:type="dxa"/>
            <w:tcBorders>
              <w:top w:val="nil"/>
              <w:left w:val="nil"/>
              <w:bottom w:val="single" w:sz="4" w:space="0" w:color="000000"/>
              <w:right w:val="single" w:sz="4" w:space="0" w:color="000000"/>
            </w:tcBorders>
            <w:shd w:val="clear" w:color="auto" w:fill="auto"/>
            <w:noWrap/>
            <w:vAlign w:val="center"/>
          </w:tcPr>
          <w:p w:rsidR="00384635" w:rsidRPr="00FA6FAF" w:rsidRDefault="00384635" w:rsidP="007F02E0">
            <w:pPr>
              <w:adjustRightInd w:val="0"/>
              <w:jc w:val="right"/>
              <w:rPr>
                <w:szCs w:val="28"/>
              </w:rPr>
            </w:pPr>
            <w:r>
              <w:rPr>
                <w:rFonts w:hint="eastAsia"/>
                <w:szCs w:val="28"/>
              </w:rPr>
              <w:t>22500</w:t>
            </w:r>
          </w:p>
        </w:tc>
        <w:tc>
          <w:tcPr>
            <w:tcW w:w="85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r>
      <w:tr w:rsidR="00384635" w:rsidRPr="00110EAB" w:rsidTr="007B5482">
        <w:trPr>
          <w:trHeight w:val="60"/>
        </w:trPr>
        <w:tc>
          <w:tcPr>
            <w:tcW w:w="454" w:type="dxa"/>
            <w:vMerge/>
            <w:tcBorders>
              <w:top w:val="nil"/>
              <w:left w:val="single" w:sz="4" w:space="0" w:color="000000"/>
              <w:bottom w:val="single" w:sz="4" w:space="0" w:color="000000"/>
              <w:right w:val="single" w:sz="4" w:space="0" w:color="000000"/>
            </w:tcBorders>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384635" w:rsidRPr="00110EAB" w:rsidRDefault="00384635" w:rsidP="00DF3AAC">
            <w:pPr>
              <w:widowControl/>
              <w:spacing w:line="400" w:lineRule="exact"/>
              <w:jc w:val="right"/>
              <w:rPr>
                <w:rFonts w:ascii="Times New Roman" w:eastAsia="標楷體" w:hAnsi="Times New Roman" w:cs="Times New Roman"/>
                <w:color w:val="000000" w:themeColor="text1"/>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384635" w:rsidRPr="00110EAB" w:rsidRDefault="00384635" w:rsidP="00DF3AAC">
            <w:pPr>
              <w:widowControl/>
              <w:spacing w:line="400" w:lineRule="exact"/>
              <w:jc w:val="right"/>
              <w:rPr>
                <w:rFonts w:ascii="Times New Roman" w:eastAsia="標楷體" w:hAnsi="Times New Roman" w:cs="Times New Roman"/>
                <w:color w:val="000000" w:themeColor="text1"/>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r>
      <w:tr w:rsidR="00384635" w:rsidRPr="00110EAB" w:rsidTr="007B5482">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384635" w:rsidRPr="00FA6FAF" w:rsidRDefault="00384635" w:rsidP="007F02E0">
            <w:pPr>
              <w:adjustRightInd w:val="0"/>
              <w:jc w:val="right"/>
              <w:rPr>
                <w:szCs w:val="28"/>
              </w:rPr>
            </w:pPr>
            <w:r>
              <w:rPr>
                <w:rFonts w:hint="eastAsia"/>
                <w:szCs w:val="28"/>
              </w:rPr>
              <w:t>40</w:t>
            </w:r>
          </w:p>
        </w:tc>
        <w:tc>
          <w:tcPr>
            <w:tcW w:w="595" w:type="dxa"/>
            <w:tcBorders>
              <w:top w:val="nil"/>
              <w:left w:val="nil"/>
              <w:bottom w:val="single" w:sz="4" w:space="0" w:color="000000"/>
              <w:right w:val="single" w:sz="4" w:space="0" w:color="000000"/>
            </w:tcBorders>
            <w:shd w:val="clear" w:color="auto" w:fill="auto"/>
            <w:vAlign w:val="center"/>
            <w:hideMark/>
          </w:tcPr>
          <w:p w:rsidR="00384635" w:rsidRPr="00FA6FAF" w:rsidRDefault="00384635" w:rsidP="007F02E0">
            <w:pPr>
              <w:adjustRightInd w:val="0"/>
              <w:jc w:val="right"/>
              <w:rPr>
                <w:szCs w:val="28"/>
              </w:rPr>
            </w:pPr>
            <w:r>
              <w:rPr>
                <w:rFonts w:hint="eastAsia"/>
                <w:szCs w:val="28"/>
              </w:rPr>
              <w:t>72</w:t>
            </w:r>
          </w:p>
        </w:tc>
        <w:tc>
          <w:tcPr>
            <w:tcW w:w="1276" w:type="dxa"/>
            <w:tcBorders>
              <w:top w:val="nil"/>
              <w:left w:val="nil"/>
              <w:bottom w:val="single" w:sz="4" w:space="0" w:color="000000"/>
              <w:right w:val="single" w:sz="4" w:space="0" w:color="000000"/>
            </w:tcBorders>
            <w:shd w:val="clear" w:color="auto" w:fill="auto"/>
            <w:noWrap/>
            <w:vAlign w:val="center"/>
            <w:hideMark/>
          </w:tcPr>
          <w:p w:rsidR="00384635" w:rsidRPr="00FA6FAF" w:rsidRDefault="00384635" w:rsidP="007F02E0">
            <w:pPr>
              <w:adjustRightInd w:val="0"/>
              <w:jc w:val="right"/>
              <w:rPr>
                <w:szCs w:val="28"/>
              </w:rPr>
            </w:pPr>
            <w:r>
              <w:rPr>
                <w:rFonts w:hint="eastAsia"/>
                <w:szCs w:val="28"/>
              </w:rPr>
              <w:t>2880</w:t>
            </w:r>
          </w:p>
        </w:tc>
        <w:tc>
          <w:tcPr>
            <w:tcW w:w="851"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both"/>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學生</w:t>
            </w:r>
          </w:p>
        </w:tc>
        <w:tc>
          <w:tcPr>
            <w:tcW w:w="1559"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84635" w:rsidRPr="00110EAB" w:rsidTr="007B5482">
        <w:trPr>
          <w:trHeight w:val="77"/>
        </w:trPr>
        <w:tc>
          <w:tcPr>
            <w:tcW w:w="454" w:type="dxa"/>
            <w:vMerge/>
            <w:tcBorders>
              <w:top w:val="nil"/>
              <w:left w:val="single" w:sz="4" w:space="0" w:color="000000"/>
              <w:bottom w:val="single" w:sz="4" w:space="0" w:color="000000"/>
              <w:right w:val="single" w:sz="4" w:space="0" w:color="000000"/>
            </w:tcBorders>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Pr>
                <w:rFonts w:hint="eastAsia"/>
                <w:szCs w:val="28"/>
              </w:rPr>
              <w:t>1700</w:t>
            </w:r>
          </w:p>
        </w:tc>
        <w:tc>
          <w:tcPr>
            <w:tcW w:w="595"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both"/>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r>
      <w:tr w:rsidR="00384635" w:rsidRPr="00110EAB" w:rsidTr="007B5482">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小</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84635" w:rsidRPr="00110EAB" w:rsidRDefault="00384635" w:rsidP="00DF3AAC">
            <w:pPr>
              <w:widowControl/>
              <w:spacing w:line="400" w:lineRule="exact"/>
              <w:jc w:val="righ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61280</w:t>
            </w:r>
          </w:p>
        </w:tc>
        <w:tc>
          <w:tcPr>
            <w:tcW w:w="851"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84635" w:rsidRPr="00110EAB" w:rsidTr="007B5482">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84635" w:rsidRPr="00110EAB" w:rsidRDefault="00384635" w:rsidP="007B5482">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384635" w:rsidRPr="00110EAB" w:rsidRDefault="00384635" w:rsidP="00217D56">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p>
        </w:tc>
        <w:tc>
          <w:tcPr>
            <w:tcW w:w="851" w:type="dxa"/>
            <w:tcBorders>
              <w:top w:val="nil"/>
              <w:left w:val="nil"/>
              <w:bottom w:val="single" w:sz="4" w:space="0" w:color="000000"/>
              <w:right w:val="single" w:sz="4" w:space="0" w:color="000000"/>
            </w:tcBorders>
            <w:shd w:val="clear" w:color="auto" w:fill="auto"/>
            <w:noWrap/>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國教署核定補助</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元</w:t>
            </w:r>
          </w:p>
        </w:tc>
      </w:tr>
      <w:tr w:rsidR="00384635" w:rsidRPr="00110EAB" w:rsidTr="007B5482">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承辦</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單位</w:t>
            </w:r>
          </w:p>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主</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會</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機關學校首長</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384635" w:rsidRPr="00110EAB" w:rsidRDefault="009E5764" w:rsidP="007B5482">
            <w:pPr>
              <w:widowControl/>
              <w:spacing w:line="40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noProof/>
                <w:color w:val="000000" w:themeColor="text1"/>
                <w:kern w:val="0"/>
                <w:szCs w:val="24"/>
              </w:rPr>
              <w:pict>
                <v:shapetype id="_x0000_t202" coordsize="21600,21600" o:spt="202" path="m,l,21600r21600,l21600,xe">
                  <v:stroke joinstyle="miter"/>
                  <v:path gradientshapeok="t" o:connecttype="rect"/>
                </v:shapetype>
                <v:shape id="文字方塊 20" o:spid="_x0000_s1032" type="#_x0000_t202" style="position:absolute;margin-left:58.5pt;margin-top:8.25pt;width:89.25pt;height:30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w:r>
            <w:r w:rsidR="00384635" w:rsidRPr="00110EAB">
              <w:rPr>
                <w:rFonts w:ascii="Times New Roman" w:eastAsia="標楷體" w:hAnsi="Times New Roman" w:cs="Times New Roman"/>
                <w:color w:val="000000" w:themeColor="text1"/>
                <w:kern w:val="0"/>
                <w:szCs w:val="24"/>
              </w:rPr>
              <w:t>國教署</w:t>
            </w:r>
            <w:r w:rsidR="00384635" w:rsidRPr="00110EAB">
              <w:rPr>
                <w:rFonts w:ascii="Times New Roman" w:eastAsia="標楷體" w:hAnsi="Times New Roman" w:cs="Times New Roman"/>
                <w:color w:val="000000" w:themeColor="text1"/>
                <w:kern w:val="0"/>
                <w:szCs w:val="24"/>
              </w:rPr>
              <w:t xml:space="preserve">                                    </w:t>
            </w:r>
            <w:r w:rsidR="00384635" w:rsidRPr="00110EAB">
              <w:rPr>
                <w:rFonts w:ascii="Times New Roman" w:eastAsia="標楷體" w:hAnsi="Times New Roman" w:cs="Times New Roman"/>
                <w:color w:val="000000" w:themeColor="text1"/>
                <w:kern w:val="0"/>
                <w:szCs w:val="24"/>
              </w:rPr>
              <w:t>承辦人</w:t>
            </w:r>
          </w:p>
        </w:tc>
      </w:tr>
      <w:tr w:rsidR="00384635" w:rsidRPr="00110EAB" w:rsidTr="007B5482">
        <w:trPr>
          <w:trHeight w:val="915"/>
        </w:trPr>
        <w:tc>
          <w:tcPr>
            <w:tcW w:w="2268" w:type="dxa"/>
            <w:gridSpan w:val="3"/>
            <w:vMerge/>
            <w:tcBorders>
              <w:top w:val="single" w:sz="4" w:space="0" w:color="000000"/>
              <w:left w:val="single" w:sz="4" w:space="0" w:color="000000"/>
              <w:bottom w:val="single" w:sz="4" w:space="0" w:color="000000"/>
              <w:right w:val="nil"/>
            </w:tcBorders>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1729" w:type="dxa"/>
            <w:gridSpan w:val="2"/>
            <w:vMerge/>
            <w:tcBorders>
              <w:top w:val="single" w:sz="4" w:space="0" w:color="000000"/>
              <w:left w:val="nil"/>
              <w:bottom w:val="single" w:sz="4" w:space="0" w:color="000000"/>
              <w:right w:val="nil"/>
            </w:tcBorders>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2127" w:type="dxa"/>
            <w:gridSpan w:val="2"/>
            <w:vMerge/>
            <w:tcBorders>
              <w:top w:val="single" w:sz="4" w:space="0" w:color="000000"/>
              <w:left w:val="nil"/>
              <w:bottom w:val="single" w:sz="4" w:space="0" w:color="000000"/>
              <w:right w:val="single" w:sz="4" w:space="0" w:color="000000"/>
            </w:tcBorders>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p>
        </w:tc>
        <w:tc>
          <w:tcPr>
            <w:tcW w:w="3660" w:type="dxa"/>
            <w:gridSpan w:val="2"/>
            <w:tcBorders>
              <w:top w:val="nil"/>
              <w:left w:val="nil"/>
              <w:bottom w:val="single" w:sz="4" w:space="0" w:color="000000"/>
              <w:right w:val="single" w:sz="4" w:space="0" w:color="000000"/>
            </w:tcBorders>
            <w:shd w:val="clear" w:color="auto" w:fill="auto"/>
            <w:hideMark/>
          </w:tcPr>
          <w:p w:rsidR="00384635" w:rsidRPr="00110EAB" w:rsidRDefault="009E5764" w:rsidP="007B5482">
            <w:pPr>
              <w:widowControl/>
              <w:spacing w:line="400" w:lineRule="exact"/>
              <w:rPr>
                <w:rFonts w:ascii="Times New Roman" w:eastAsia="標楷體" w:hAnsi="Times New Roman" w:cs="Times New Roman"/>
                <w:color w:val="000000" w:themeColor="text1"/>
                <w:kern w:val="0"/>
                <w:szCs w:val="24"/>
              </w:rPr>
            </w:pPr>
            <w:r>
              <w:rPr>
                <w:rFonts w:ascii="Times New Roman" w:eastAsia="標楷體" w:hAnsi="Times New Roman" w:cs="Times New Roman"/>
                <w:noProof/>
                <w:color w:val="000000" w:themeColor="text1"/>
                <w:kern w:val="0"/>
                <w:szCs w:val="24"/>
              </w:rPr>
              <w:pict>
                <v:shape id="文字方塊 19" o:spid="_x0000_s1033" type="#_x0000_t202" style="position:absolute;margin-left:58.5pt;margin-top:6pt;width:89.25pt;height:30.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w:r>
            <w:r w:rsidR="00384635" w:rsidRPr="00110EAB">
              <w:rPr>
                <w:rFonts w:ascii="Times New Roman" w:eastAsia="標楷體" w:hAnsi="Times New Roman" w:cs="Times New Roman"/>
                <w:color w:val="000000" w:themeColor="text1"/>
                <w:kern w:val="0"/>
                <w:szCs w:val="24"/>
              </w:rPr>
              <w:t>國教署</w:t>
            </w:r>
            <w:r w:rsidR="00384635" w:rsidRPr="00110EAB">
              <w:rPr>
                <w:rFonts w:ascii="Times New Roman" w:eastAsia="標楷體" w:hAnsi="Times New Roman" w:cs="Times New Roman"/>
                <w:color w:val="000000" w:themeColor="text1"/>
                <w:kern w:val="0"/>
                <w:szCs w:val="24"/>
              </w:rPr>
              <w:t xml:space="preserve">                              </w:t>
            </w:r>
            <w:r w:rsidR="00384635" w:rsidRPr="00110EAB">
              <w:rPr>
                <w:rFonts w:ascii="Times New Roman" w:eastAsia="標楷體" w:hAnsi="Times New Roman" w:cs="Times New Roman"/>
                <w:color w:val="000000" w:themeColor="text1"/>
                <w:kern w:val="0"/>
                <w:szCs w:val="24"/>
              </w:rPr>
              <w:t>組室主管</w:t>
            </w:r>
          </w:p>
        </w:tc>
      </w:tr>
      <w:tr w:rsidR="00384635" w:rsidRPr="00110EAB" w:rsidTr="007B5482">
        <w:trPr>
          <w:trHeight w:val="132"/>
        </w:trPr>
        <w:tc>
          <w:tcPr>
            <w:tcW w:w="6124" w:type="dxa"/>
            <w:gridSpan w:val="7"/>
            <w:vMerge w:val="restart"/>
            <w:tcBorders>
              <w:top w:val="single" w:sz="4" w:space="0" w:color="000000"/>
              <w:left w:val="single" w:sz="4" w:space="0" w:color="000000"/>
              <w:bottom w:val="nil"/>
              <w:right w:val="single" w:sz="4" w:space="0" w:color="000000"/>
            </w:tcBorders>
            <w:shd w:val="clear" w:color="auto" w:fill="auto"/>
            <w:noWrap/>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備註：</w:t>
            </w:r>
          </w:p>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1.</w:t>
            </w:r>
            <w:r w:rsidRPr="00110EAB">
              <w:rPr>
                <w:rFonts w:ascii="Times New Roman" w:eastAsia="標楷體" w:hAnsi="Times New Roman" w:cs="Times New Roman"/>
                <w:color w:val="000000" w:themeColor="text1"/>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2.</w:t>
            </w:r>
            <w:r w:rsidRPr="00110EAB">
              <w:rPr>
                <w:rFonts w:ascii="Times New Roman" w:eastAsia="標楷體" w:hAnsi="Times New Roman" w:cs="Times New Roman"/>
                <w:color w:val="000000" w:themeColor="text1"/>
                <w:kern w:val="0"/>
                <w:szCs w:val="24"/>
              </w:rPr>
              <w:t>補助計畫除依本要點第</w:t>
            </w:r>
            <w:r w:rsidRPr="00110EAB">
              <w:rPr>
                <w:rFonts w:ascii="Times New Roman" w:eastAsia="標楷體" w:hAnsi="Times New Roman" w:cs="Times New Roman"/>
                <w:color w:val="000000" w:themeColor="text1"/>
                <w:kern w:val="0"/>
                <w:szCs w:val="24"/>
              </w:rPr>
              <w:t>4</w:t>
            </w:r>
            <w:r w:rsidRPr="00110EAB">
              <w:rPr>
                <w:rFonts w:ascii="Times New Roman" w:eastAsia="標楷體" w:hAnsi="Times New Roman" w:cs="Times New Roman"/>
                <w:color w:val="000000" w:themeColor="text1"/>
                <w:kern w:val="0"/>
                <w:szCs w:val="24"/>
              </w:rPr>
              <w:t>點規定之情形外，以不補助人事費、內部場地使用費及行政管理費為原則。</w:t>
            </w:r>
          </w:p>
          <w:p w:rsidR="00384635" w:rsidRPr="00110EAB" w:rsidRDefault="00384635" w:rsidP="007B5482">
            <w:pPr>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lastRenderedPageBreak/>
              <w:t>3.</w:t>
            </w:r>
            <w:r w:rsidRPr="00110EAB">
              <w:rPr>
                <w:rFonts w:ascii="Times New Roman" w:eastAsia="標楷體" w:hAnsi="Times New Roman" w:cs="Times New Roman"/>
                <w:color w:val="000000" w:themeColor="text1"/>
                <w:kern w:val="0"/>
                <w:szCs w:val="24"/>
              </w:rPr>
              <w:t>申請補助經費，其計畫執行涉及需依「政府機關政策文宣規劃執行注意事項」、預算法第</w:t>
            </w:r>
            <w:r w:rsidRPr="00110EAB">
              <w:rPr>
                <w:rFonts w:ascii="Times New Roman" w:eastAsia="標楷體" w:hAnsi="Times New Roman" w:cs="Times New Roman"/>
                <w:color w:val="000000" w:themeColor="text1"/>
                <w:kern w:val="0"/>
                <w:szCs w:val="24"/>
              </w:rPr>
              <w:t>62</w:t>
            </w:r>
            <w:r w:rsidRPr="00110EAB">
              <w:rPr>
                <w:rFonts w:ascii="Times New Roman" w:eastAsia="標楷體" w:hAnsi="Times New Roman" w:cs="Times New Roman"/>
                <w:color w:val="000000" w:themeColor="text1"/>
                <w:kern w:val="0"/>
                <w:szCs w:val="24"/>
              </w:rPr>
              <w:t>條之</w:t>
            </w:r>
            <w:r w:rsidRPr="00110EAB">
              <w:rPr>
                <w:rFonts w:ascii="Times New Roman" w:eastAsia="標楷體" w:hAnsi="Times New Roman" w:cs="Times New Roman"/>
                <w:color w:val="000000" w:themeColor="text1"/>
                <w:kern w:val="0"/>
                <w:szCs w:val="24"/>
              </w:rPr>
              <w:t>1</w:t>
            </w:r>
            <w:r w:rsidRPr="00110EAB">
              <w:rPr>
                <w:rFonts w:ascii="Times New Roman" w:eastAsia="標楷體" w:hAnsi="Times New Roman" w:cs="Times New Roman"/>
                <w:color w:val="000000" w:themeColor="text1"/>
                <w:kern w:val="0"/>
                <w:szCs w:val="24"/>
              </w:rPr>
              <w:t>及其執行原則等相關規定辦理者，應明確標示其為「廣告」，且揭示贊助機關（國教署）名稱，並不得以置入性行銷方式進行。</w:t>
            </w: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lastRenderedPageBreak/>
              <w:t>補助方式：</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全額補助</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部分補助</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指定項目補助</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是</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否</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br/>
            </w:r>
            <w:r w:rsidRPr="00110EAB">
              <w:rPr>
                <w:rFonts w:ascii="Times New Roman" w:eastAsia="標楷體" w:hAnsi="Times New Roman" w:cs="Times New Roman"/>
                <w:color w:val="000000" w:themeColor="text1"/>
                <w:kern w:val="0"/>
                <w:szCs w:val="24"/>
              </w:rPr>
              <w:t>【補助比率　　％】</w:t>
            </w:r>
          </w:p>
        </w:tc>
      </w:tr>
      <w:tr w:rsidR="00384635" w:rsidRPr="00110EAB" w:rsidTr="007B5482">
        <w:trPr>
          <w:trHeight w:val="650"/>
        </w:trPr>
        <w:tc>
          <w:tcPr>
            <w:tcW w:w="6124" w:type="dxa"/>
            <w:gridSpan w:val="7"/>
            <w:vMerge/>
            <w:tcBorders>
              <w:left w:val="single" w:sz="4" w:space="0" w:color="000000"/>
              <w:bottom w:val="single" w:sz="4" w:space="0" w:color="auto"/>
              <w:right w:val="single" w:sz="4" w:space="0" w:color="000000"/>
            </w:tcBorders>
            <w:shd w:val="clear" w:color="auto" w:fill="auto"/>
            <w:noWrap/>
            <w:vAlign w:val="center"/>
            <w:hideMark/>
          </w:tcPr>
          <w:p w:rsidR="00384635" w:rsidRPr="00110EAB" w:rsidRDefault="00384635" w:rsidP="007B5482">
            <w:pPr>
              <w:spacing w:line="400" w:lineRule="exact"/>
              <w:rPr>
                <w:rFonts w:ascii="Times New Roman" w:eastAsia="標楷體" w:hAnsi="Times New Roman" w:cs="Times New Roman"/>
                <w:color w:val="000000" w:themeColor="text1"/>
                <w:kern w:val="0"/>
                <w:szCs w:val="24"/>
              </w:rPr>
            </w:pPr>
          </w:p>
        </w:tc>
        <w:tc>
          <w:tcPr>
            <w:tcW w:w="36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餘款繳回方式：</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繳回</w:t>
            </w:r>
            <w:r w:rsidRPr="00110EAB">
              <w:rPr>
                <w:rFonts w:ascii="Times New Roman" w:eastAsia="標楷體" w:hAnsi="Times New Roman" w:cs="Times New Roman"/>
                <w:color w:val="000000" w:themeColor="text1"/>
                <w:kern w:val="0"/>
                <w:szCs w:val="24"/>
              </w:rPr>
              <w:br/>
            </w:r>
            <w:r w:rsidRPr="00110EAB">
              <w:rPr>
                <w:rFonts w:ascii="Times New Roman" w:eastAsia="標楷體" w:hAnsi="Times New Roman" w:cs="Times New Roman"/>
                <w:color w:val="000000" w:themeColor="text1"/>
                <w:kern w:val="0"/>
                <w:szCs w:val="24"/>
              </w:rPr>
              <w:lastRenderedPageBreak/>
              <w:t xml:space="preserve">  □</w:t>
            </w:r>
            <w:r w:rsidRPr="00110EAB">
              <w:rPr>
                <w:rFonts w:ascii="Times New Roman" w:eastAsia="標楷體" w:hAnsi="Times New Roman" w:cs="Times New Roman"/>
                <w:color w:val="000000" w:themeColor="text1"/>
                <w:kern w:val="0"/>
                <w:szCs w:val="24"/>
              </w:rPr>
              <w:t>按補助比率繳回</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執行率未達</w:t>
            </w:r>
            <w:r w:rsidRPr="00110EAB">
              <w:rPr>
                <w:rFonts w:ascii="Times New Roman" w:eastAsia="標楷體" w:hAnsi="Times New Roman" w:cs="Times New Roman"/>
                <w:color w:val="000000" w:themeColor="text1"/>
                <w:kern w:val="0"/>
                <w:szCs w:val="24"/>
                <w:u w:val="single"/>
              </w:rPr>
              <w:t xml:space="preserve">   </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，按補助比率繳回</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賸餘款達</w:t>
            </w:r>
            <w:r w:rsidRPr="00110EAB">
              <w:rPr>
                <w:rFonts w:ascii="Times New Roman" w:eastAsia="標楷體" w:hAnsi="Times New Roman" w:cs="Times New Roman"/>
                <w:color w:val="000000" w:themeColor="text1"/>
                <w:kern w:val="0"/>
                <w:szCs w:val="24"/>
                <w:u w:val="single"/>
              </w:rPr>
              <w:t xml:space="preserve">     </w:t>
            </w:r>
            <w:r w:rsidRPr="00110EAB">
              <w:rPr>
                <w:rFonts w:ascii="Times New Roman" w:eastAsia="標楷體" w:hAnsi="Times New Roman" w:cs="Times New Roman"/>
                <w:color w:val="000000" w:themeColor="text1"/>
                <w:kern w:val="0"/>
                <w:szCs w:val="24"/>
              </w:rPr>
              <w:t>萬元以上，按補助比率繳回</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未執行項目之經費，應按</w:t>
            </w:r>
          </w:p>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補助比率繳回。</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不繳回（請敘明依據）</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未執行項目之經費，應按補助比率繳回。</w:t>
            </w:r>
          </w:p>
        </w:tc>
      </w:tr>
      <w:tr w:rsidR="00384635" w:rsidRPr="0031185B" w:rsidTr="007B5482">
        <w:trPr>
          <w:trHeight w:val="463"/>
        </w:trPr>
        <w:tc>
          <w:tcPr>
            <w:tcW w:w="9784" w:type="dxa"/>
            <w:gridSpan w:val="9"/>
            <w:tcBorders>
              <w:top w:val="nil"/>
              <w:left w:val="nil"/>
            </w:tcBorders>
            <w:shd w:val="clear" w:color="auto" w:fill="auto"/>
            <w:noWrap/>
            <w:vAlign w:val="center"/>
            <w:hideMark/>
          </w:tcPr>
          <w:p w:rsidR="00384635" w:rsidRPr="00110EAB" w:rsidRDefault="00384635" w:rsidP="007B5482">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lastRenderedPageBreak/>
              <w:t>※</w:t>
            </w:r>
            <w:r w:rsidRPr="00110EAB">
              <w:rPr>
                <w:rFonts w:ascii="Times New Roman" w:eastAsia="標楷體" w:hAnsi="Times New Roman" w:cs="Times New Roman"/>
                <w:color w:val="000000" w:themeColor="text1"/>
                <w:kern w:val="0"/>
                <w:szCs w:val="24"/>
              </w:rPr>
              <w:t>申請補助單位請依實際需求，自行增刪經費項目。</w:t>
            </w:r>
          </w:p>
        </w:tc>
      </w:tr>
    </w:tbl>
    <w:p w:rsidR="0031185B" w:rsidRDefault="0051275A" w:rsidP="00D94CC9">
      <w:pPr>
        <w:widowControl/>
        <w:sectPr w:rsidR="0031185B" w:rsidSect="00DB48F1">
          <w:pgSz w:w="11906" w:h="16838"/>
          <w:pgMar w:top="720" w:right="720" w:bottom="720" w:left="720" w:header="851" w:footer="992" w:gutter="0"/>
          <w:cols w:space="425"/>
          <w:docGrid w:type="lines" w:linePitch="360"/>
        </w:sectPr>
      </w:pPr>
      <w:r>
        <w:br w:type="page"/>
      </w:r>
    </w:p>
    <w:tbl>
      <w:tblPr>
        <w:tblStyle w:val="a5"/>
        <w:tblpPr w:leftFromText="180" w:rightFromText="180" w:vertAnchor="text" w:horzAnchor="margin" w:tblpY="511"/>
        <w:tblW w:w="13989" w:type="dxa"/>
        <w:tblLook w:val="04A0"/>
      </w:tblPr>
      <w:tblGrid>
        <w:gridCol w:w="1554"/>
        <w:gridCol w:w="1554"/>
        <w:gridCol w:w="1950"/>
        <w:gridCol w:w="1701"/>
        <w:gridCol w:w="1276"/>
        <w:gridCol w:w="1291"/>
        <w:gridCol w:w="1554"/>
        <w:gridCol w:w="1554"/>
        <w:gridCol w:w="1555"/>
      </w:tblGrid>
      <w:tr w:rsidR="0031185B" w:rsidRPr="00110EAB" w:rsidTr="007B5482">
        <w:tc>
          <w:tcPr>
            <w:tcW w:w="13989" w:type="dxa"/>
            <w:gridSpan w:val="9"/>
            <w:tcBorders>
              <w:top w:val="thinThickSmallGap" w:sz="24" w:space="0" w:color="000000"/>
              <w:left w:val="thinThickSmallGap" w:sz="24" w:space="0" w:color="000000"/>
              <w:right w:val="thickThinSmallGap" w:sz="24" w:space="0" w:color="000000"/>
            </w:tcBorders>
            <w:shd w:val="clear" w:color="auto" w:fill="F2F2F2" w:themeFill="background1" w:themeFillShade="F2"/>
          </w:tcPr>
          <w:p w:rsidR="0031185B" w:rsidRPr="00110EAB" w:rsidRDefault="0031185B" w:rsidP="007B5482">
            <w:pPr>
              <w:jc w:val="center"/>
              <w:rPr>
                <w:rFonts w:ascii="Times New Roman" w:eastAsia="標楷體" w:hAnsi="Times New Roman" w:cs="Times New Roman"/>
                <w:b/>
                <w:bCs/>
                <w:color w:val="000000" w:themeColor="text1"/>
              </w:rPr>
            </w:pPr>
            <w:r w:rsidRPr="00110EAB">
              <w:rPr>
                <w:rFonts w:ascii="Times New Roman" w:eastAsia="標楷體" w:hAnsi="Times New Roman" w:cs="Times New Roman"/>
                <w:b/>
                <w:bCs/>
                <w:color w:val="000000" w:themeColor="text1"/>
              </w:rPr>
              <w:lastRenderedPageBreak/>
              <w:t>子計畫三：自主學習課程</w:t>
            </w:r>
          </w:p>
        </w:tc>
      </w:tr>
      <w:tr w:rsidR="0031185B" w:rsidRPr="00110EAB" w:rsidTr="007B5482">
        <w:tc>
          <w:tcPr>
            <w:tcW w:w="1554" w:type="dxa"/>
            <w:tcBorders>
              <w:left w:val="thinThickSmallGap" w:sz="24" w:space="0" w:color="000000"/>
            </w:tcBorders>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學校名稱</w:t>
            </w:r>
          </w:p>
        </w:tc>
        <w:tc>
          <w:tcPr>
            <w:tcW w:w="1554"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主題</w:t>
            </w:r>
          </w:p>
        </w:tc>
        <w:tc>
          <w:tcPr>
            <w:tcW w:w="1950"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課程屬性</w:t>
            </w:r>
          </w:p>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sz w:val="18"/>
                <w:szCs w:val="20"/>
              </w:rPr>
              <w:t>（若無則免勾選）</w:t>
            </w:r>
          </w:p>
        </w:tc>
        <w:tc>
          <w:tcPr>
            <w:tcW w:w="1701"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課程主題</w:t>
            </w:r>
          </w:p>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類型</w:t>
            </w:r>
          </w:p>
        </w:tc>
        <w:tc>
          <w:tcPr>
            <w:tcW w:w="1276"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實施地點</w:t>
            </w:r>
          </w:p>
        </w:tc>
        <w:tc>
          <w:tcPr>
            <w:tcW w:w="1291"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實施日期</w:t>
            </w:r>
          </w:p>
        </w:tc>
        <w:tc>
          <w:tcPr>
            <w:tcW w:w="1554"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對象</w:t>
            </w:r>
          </w:p>
        </w:tc>
        <w:tc>
          <w:tcPr>
            <w:tcW w:w="1554" w:type="dxa"/>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人數</w:t>
            </w:r>
          </w:p>
        </w:tc>
        <w:tc>
          <w:tcPr>
            <w:tcW w:w="1555" w:type="dxa"/>
            <w:tcBorders>
              <w:right w:val="thickThinSmallGap" w:sz="24" w:space="0" w:color="000000"/>
            </w:tcBorders>
            <w:shd w:val="clear" w:color="auto" w:fill="D9D9D9" w:themeFill="background1" w:themeFillShade="D9"/>
            <w:vAlign w:val="center"/>
          </w:tcPr>
          <w:p w:rsidR="0031185B" w:rsidRPr="00110EAB" w:rsidRDefault="0031185B" w:rsidP="007B5482">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執行經費</w:t>
            </w:r>
          </w:p>
        </w:tc>
      </w:tr>
      <w:tr w:rsidR="0031185B" w:rsidRPr="00110EAB" w:rsidTr="007B5482">
        <w:tc>
          <w:tcPr>
            <w:tcW w:w="1554" w:type="dxa"/>
            <w:tcBorders>
              <w:left w:val="thinThickSmallGap" w:sz="24" w:space="0" w:color="000000"/>
              <w:bottom w:val="thickThinSmallGap" w:sz="24" w:space="0" w:color="000000"/>
            </w:tcBorders>
            <w:vAlign w:val="bottom"/>
          </w:tcPr>
          <w:p w:rsidR="0031185B" w:rsidRDefault="0031185B" w:rsidP="007B5482">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南投</w:t>
            </w:r>
            <w:r w:rsidR="00384635">
              <w:rPr>
                <w:rFonts w:ascii="Times New Roman" w:eastAsia="標楷體" w:hAnsi="Times New Roman" w:cs="Times New Roman" w:hint="eastAsia"/>
                <w:color w:val="000000" w:themeColor="text1"/>
              </w:rPr>
              <w:t>文山</w:t>
            </w:r>
            <w:r>
              <w:rPr>
                <w:rFonts w:ascii="Times New Roman" w:eastAsia="標楷體" w:hAnsi="Times New Roman" w:cs="Times New Roman" w:hint="eastAsia"/>
                <w:color w:val="000000" w:themeColor="text1"/>
              </w:rPr>
              <w:t>國小</w:t>
            </w:r>
          </w:p>
          <w:p w:rsidR="0031185B" w:rsidRPr="00110EAB" w:rsidRDefault="0031185B" w:rsidP="007B5482">
            <w:pPr>
              <w:jc w:val="center"/>
              <w:rPr>
                <w:rFonts w:ascii="Times New Roman" w:eastAsia="標楷體" w:hAnsi="Times New Roman" w:cs="Times New Roman"/>
                <w:color w:val="000000" w:themeColor="text1"/>
              </w:rPr>
            </w:pPr>
          </w:p>
        </w:tc>
        <w:tc>
          <w:tcPr>
            <w:tcW w:w="1554" w:type="dxa"/>
            <w:tcBorders>
              <w:bottom w:val="thickThinSmallGap" w:sz="24" w:space="0" w:color="000000"/>
            </w:tcBorders>
          </w:tcPr>
          <w:p w:rsidR="0031185B" w:rsidRPr="00384635" w:rsidRDefault="00384635" w:rsidP="00384635">
            <w:pPr>
              <w:spacing w:line="400" w:lineRule="exact"/>
              <w:jc w:val="center"/>
              <w:rPr>
                <w:rFonts w:ascii="Times New Roman" w:eastAsia="標楷體" w:hAnsi="Times New Roman" w:cs="Times New Roman"/>
                <w:color w:val="000000" w:themeColor="text1"/>
                <w:szCs w:val="24"/>
              </w:rPr>
            </w:pPr>
            <w:r w:rsidRPr="00384635">
              <w:rPr>
                <w:rFonts w:ascii="標楷體" w:eastAsia="標楷體" w:hAnsi="標楷體" w:hint="eastAsia"/>
                <w:b/>
                <w:szCs w:val="24"/>
              </w:rPr>
              <w:t>「集集特生中心、車埕車站」體驗行校外教學</w:t>
            </w:r>
          </w:p>
        </w:tc>
        <w:tc>
          <w:tcPr>
            <w:tcW w:w="1950" w:type="dxa"/>
            <w:tcBorders>
              <w:bottom w:val="thickThinSmallGap" w:sz="24" w:space="0" w:color="000000"/>
            </w:tcBorders>
          </w:tcPr>
          <w:p w:rsidR="0031185B" w:rsidRPr="00110EAB" w:rsidRDefault="0031185B" w:rsidP="007B5482">
            <w:pPr>
              <w:jc w:val="both"/>
              <w:rPr>
                <w:rFonts w:ascii="Times New Roman" w:eastAsia="標楷體" w:hAnsi="Times New Roman" w:cs="Times New Roman"/>
                <w:color w:val="000000" w:themeColor="text1"/>
                <w:sz w:val="20"/>
                <w:szCs w:val="20"/>
              </w:rPr>
            </w:pPr>
            <w:r>
              <w:rPr>
                <w:rFonts w:ascii="Segoe UI Emoji" w:eastAsia="Segoe UI Emoji" w:hAnsi="Segoe UI Emoji" w:cs="Segoe UI Emoji"/>
                <w:color w:val="000000" w:themeColor="text1"/>
                <w:sz w:val="20"/>
                <w:szCs w:val="20"/>
              </w:rPr>
              <w:t>■</w:t>
            </w:r>
            <w:r w:rsidRPr="00110EAB">
              <w:rPr>
                <w:rFonts w:ascii="Times New Roman" w:eastAsia="標楷體" w:hAnsi="Times New Roman" w:cs="Times New Roman"/>
                <w:color w:val="000000" w:themeColor="text1"/>
                <w:sz w:val="20"/>
                <w:szCs w:val="20"/>
              </w:rPr>
              <w:t>與部定課程結合</w:t>
            </w:r>
          </w:p>
          <w:p w:rsidR="0031185B" w:rsidRPr="00110EAB" w:rsidRDefault="00DC52FF" w:rsidP="007B5482">
            <w:pPr>
              <w:jc w:val="both"/>
              <w:rPr>
                <w:rFonts w:ascii="Times New Roman" w:eastAsia="標楷體" w:hAnsi="Times New Roman" w:cs="Times New Roman"/>
                <w:color w:val="000000" w:themeColor="text1"/>
                <w:sz w:val="20"/>
                <w:szCs w:val="20"/>
                <w:shd w:val="pct15" w:color="auto" w:fill="FFFFFF"/>
              </w:rPr>
            </w:pPr>
            <w:r>
              <w:rPr>
                <w:rFonts w:ascii="Times New Roman" w:eastAsia="標楷體" w:hAnsi="Times New Roman" w:cs="Times New Roman" w:hint="eastAsia"/>
                <w:color w:val="000000" w:themeColor="text1"/>
                <w:sz w:val="20"/>
                <w:szCs w:val="20"/>
                <w:shd w:val="pct15" w:color="auto" w:fill="FFFFFF"/>
              </w:rPr>
              <w:t>語文</w:t>
            </w:r>
          </w:p>
          <w:sdt>
            <w:sdtPr>
              <w:rPr>
                <w:rFonts w:ascii="Times New Roman" w:eastAsia="標楷體" w:hAnsi="Times New Roman" w:cs="Times New Roman"/>
                <w:color w:val="000000" w:themeColor="text1"/>
                <w:sz w:val="20"/>
                <w:szCs w:val="20"/>
                <w:shd w:val="pct15" w:color="auto" w:fill="FFFFFF"/>
              </w:rPr>
              <w:alias w:val="議題"/>
              <w:tag w:val="議題"/>
              <w:id w:val="-1156753694"/>
              <w:dropDownList>
                <w:listItem w:displayText="請選擇議題類型" w:value="請選擇議題類型"/>
                <w:listItem w:displayText="性別平等" w:value="性別平等"/>
                <w:listItem w:displayText="人權" w:value="人權"/>
                <w:listItem w:displayText="環境" w:value="環境"/>
                <w:listItem w:displayText="海洋" w:value="海洋"/>
                <w:listItem w:displayText="品德" w:value="品德"/>
                <w:listItem w:displayText="生命" w:value="生命"/>
                <w:listItem w:displayText="法治" w:value="法治"/>
                <w:listItem w:displayText="科技" w:value="科技"/>
                <w:listItem w:displayText="資訊" w:value="資訊"/>
                <w:listItem w:displayText="能源" w:value="能源"/>
                <w:listItem w:displayText="安全" w:value="安全"/>
                <w:listItem w:displayText="防災" w:value="防災"/>
                <w:listItem w:displayText="家庭教育" w:value="家庭教育"/>
                <w:listItem w:displayText="生涯規劃" w:value="生涯規劃"/>
                <w:listItem w:displayText="多元文化" w:value="多元文化"/>
                <w:listItem w:displayText="閱讀素養" w:value="閱讀素養"/>
                <w:listItem w:displayText="戶外教育" w:value="戶外教育"/>
                <w:listItem w:displayText="國際教育" w:value="國際教育"/>
                <w:listItem w:displayText="原住民族教育" w:value="原住民族教育"/>
              </w:dropDownList>
            </w:sdtPr>
            <w:sdtContent>
              <w:p w:rsidR="0031185B" w:rsidRPr="00110EAB" w:rsidRDefault="00384635" w:rsidP="007B5482">
                <w:pPr>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shd w:val="pct15" w:color="auto" w:fill="FFFFFF"/>
                  </w:rPr>
                  <w:t>科技</w:t>
                </w:r>
              </w:p>
            </w:sdtContent>
          </w:sdt>
          <w:p w:rsidR="0031185B" w:rsidRPr="00110EAB" w:rsidRDefault="009E5764" w:rsidP="007B5482">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755670043"/>
              </w:sdtPr>
              <w:sdtContent>
                <w:r w:rsidR="00894209">
                  <w:rPr>
                    <w:rFonts w:ascii="MS Gothic" w:eastAsia="MS Gothic" w:hAnsi="MS Gothic" w:cs="Times New Roman" w:hint="eastAsia"/>
                    <w:color w:val="000000" w:themeColor="text1"/>
                    <w:sz w:val="20"/>
                    <w:szCs w:val="20"/>
                  </w:rPr>
                  <w:t>☐</w:t>
                </w:r>
              </w:sdtContent>
            </w:sdt>
            <w:r w:rsidR="00894209" w:rsidRPr="00110EAB">
              <w:rPr>
                <w:rFonts w:ascii="Times New Roman" w:eastAsia="標楷體" w:hAnsi="Times New Roman" w:cs="Times New Roman"/>
                <w:color w:val="000000" w:themeColor="text1"/>
                <w:sz w:val="20"/>
                <w:szCs w:val="20"/>
              </w:rPr>
              <w:t xml:space="preserve"> </w:t>
            </w:r>
            <w:r w:rsidR="0031185B" w:rsidRPr="00110EAB">
              <w:rPr>
                <w:rFonts w:ascii="Times New Roman" w:eastAsia="標楷體" w:hAnsi="Times New Roman" w:cs="Times New Roman"/>
                <w:color w:val="000000" w:themeColor="text1"/>
                <w:sz w:val="20"/>
                <w:szCs w:val="20"/>
              </w:rPr>
              <w:t>與校訂課程結合</w:t>
            </w:r>
          </w:p>
          <w:sdt>
            <w:sdtPr>
              <w:rPr>
                <w:rFonts w:ascii="Times New Roman" w:eastAsia="標楷體" w:hAnsi="Times New Roman" w:cs="Times New Roman"/>
                <w:color w:val="000000" w:themeColor="text1"/>
                <w:sz w:val="20"/>
                <w:szCs w:val="20"/>
                <w:shd w:val="pct15" w:color="auto" w:fill="FFFFFF"/>
              </w:rPr>
              <w:alias w:val="彈性學習課程"/>
              <w:tag w:val="彈性學習課程"/>
              <w:id w:val="-2121607069"/>
              <w:dropDownList>
                <w:listItem w:displayText="請選擇彈性學習課程類型" w:value="請選擇彈性學習課程類型"/>
                <w:listItem w:displayText="跨領域統整性主題" w:value="跨領域統整性主題"/>
                <w:listItem w:displayText="專題" w:value="專題"/>
                <w:listItem w:displayText="議題探究課程" w:value="議題探究課程"/>
                <w:listItem w:displayText="社團活動/技藝課程" w:value="社團活動/技藝課程"/>
              </w:dropDownList>
            </w:sdtPr>
            <w:sdtContent>
              <w:p w:rsidR="0031185B" w:rsidRPr="00110EAB" w:rsidRDefault="0031185B" w:rsidP="007B5482">
                <w:pPr>
                  <w:jc w:val="both"/>
                  <w:rPr>
                    <w:rFonts w:ascii="Times New Roman" w:eastAsia="標楷體" w:hAnsi="Times New Roman" w:cs="Times New Roman"/>
                    <w:color w:val="000000" w:themeColor="text1"/>
                    <w:sz w:val="20"/>
                    <w:szCs w:val="20"/>
                    <w:shd w:val="pct15" w:color="auto" w:fill="FFFFFF"/>
                  </w:rPr>
                </w:pPr>
                <w:r>
                  <w:rPr>
                    <w:rFonts w:ascii="Times New Roman" w:eastAsia="標楷體" w:hAnsi="Times New Roman" w:cs="Times New Roman"/>
                    <w:color w:val="000000" w:themeColor="text1"/>
                    <w:sz w:val="20"/>
                    <w:szCs w:val="20"/>
                    <w:shd w:val="pct15" w:color="auto" w:fill="FFFFFF"/>
                  </w:rPr>
                  <w:t>跨領域統整性主題</w:t>
                </w:r>
              </w:p>
            </w:sdtContent>
          </w:sdt>
        </w:tc>
        <w:tc>
          <w:tcPr>
            <w:tcW w:w="1701" w:type="dxa"/>
            <w:tcBorders>
              <w:bottom w:val="thickThinSmallGap" w:sz="24" w:space="0" w:color="000000"/>
            </w:tcBorders>
          </w:tcPr>
          <w:p w:rsidR="0031185B" w:rsidRPr="00110EAB" w:rsidRDefault="009E5764" w:rsidP="007B5482">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1388873421"/>
              </w:sdtPr>
              <w:sdtContent>
                <w:r w:rsidR="0031185B">
                  <w:rPr>
                    <w:rFonts w:ascii="Times New Roman" w:eastAsia="標楷體" w:hAnsi="Times New Roman" w:cs="Times New Roman"/>
                    <w:color w:val="000000" w:themeColor="text1"/>
                    <w:sz w:val="20"/>
                    <w:szCs w:val="20"/>
                  </w:rPr>
                  <w:sym w:font="Wingdings" w:char="F0FE"/>
                </w:r>
              </w:sdtContent>
            </w:sdt>
            <w:r w:rsidR="0031185B" w:rsidRPr="00110EAB">
              <w:rPr>
                <w:rFonts w:ascii="Times New Roman" w:eastAsia="標楷體" w:hAnsi="Times New Roman" w:cs="Times New Roman"/>
                <w:color w:val="000000" w:themeColor="text1"/>
                <w:sz w:val="20"/>
                <w:szCs w:val="20"/>
              </w:rPr>
              <w:t>生態環境</w:t>
            </w:r>
          </w:p>
          <w:p w:rsidR="0031185B" w:rsidRPr="00110EAB" w:rsidRDefault="009E5764" w:rsidP="007B5482">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421101510"/>
              </w:sdtPr>
              <w:sdtContent>
                <w:r w:rsidR="0031185B">
                  <w:rPr>
                    <w:rFonts w:ascii="Times New Roman" w:eastAsia="標楷體" w:hAnsi="Times New Roman" w:cs="Times New Roman"/>
                    <w:color w:val="000000" w:themeColor="text1"/>
                    <w:sz w:val="20"/>
                    <w:szCs w:val="20"/>
                  </w:rPr>
                  <w:sym w:font="Wingdings" w:char="F0FE"/>
                </w:r>
              </w:sdtContent>
            </w:sdt>
            <w:r w:rsidR="0031185B" w:rsidRPr="00110EAB">
              <w:rPr>
                <w:rFonts w:ascii="Times New Roman" w:eastAsia="標楷體" w:hAnsi="Times New Roman" w:cs="Times New Roman"/>
                <w:color w:val="000000" w:themeColor="text1"/>
                <w:sz w:val="20"/>
                <w:szCs w:val="20"/>
              </w:rPr>
              <w:t>人文歷史</w:t>
            </w:r>
          </w:p>
          <w:p w:rsidR="0031185B" w:rsidRPr="00110EAB" w:rsidRDefault="009E5764" w:rsidP="007B5482">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2140605789"/>
              </w:sdtPr>
              <w:sdtContent>
                <w:r w:rsidR="0031185B" w:rsidRPr="00110EAB">
                  <w:rPr>
                    <w:rFonts w:ascii="Segoe UI Symbol" w:eastAsia="標楷體" w:hAnsi="Segoe UI Symbol" w:cs="Segoe UI Symbol"/>
                    <w:color w:val="000000" w:themeColor="text1"/>
                    <w:sz w:val="20"/>
                    <w:szCs w:val="20"/>
                  </w:rPr>
                  <w:t>☐</w:t>
                </w:r>
              </w:sdtContent>
            </w:sdt>
            <w:r w:rsidR="0031185B" w:rsidRPr="00110EAB">
              <w:rPr>
                <w:rFonts w:ascii="Times New Roman" w:eastAsia="標楷體" w:hAnsi="Times New Roman" w:cs="Times New Roman"/>
                <w:color w:val="000000" w:themeColor="text1"/>
                <w:sz w:val="20"/>
                <w:szCs w:val="20"/>
              </w:rPr>
              <w:t>探索挑戰</w:t>
            </w:r>
          </w:p>
          <w:p w:rsidR="0031185B" w:rsidRPr="00110EAB" w:rsidRDefault="009E5764" w:rsidP="007B5482">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133489086"/>
              </w:sdtPr>
              <w:sdtContent>
                <w:r w:rsidR="00894209">
                  <w:rPr>
                    <w:rFonts w:ascii="Times New Roman" w:eastAsia="標楷體" w:hAnsi="Times New Roman" w:cs="Times New Roman"/>
                    <w:color w:val="000000" w:themeColor="text1"/>
                    <w:sz w:val="20"/>
                    <w:szCs w:val="20"/>
                  </w:rPr>
                  <w:sym w:font="Wingdings" w:char="F0FE"/>
                </w:r>
              </w:sdtContent>
            </w:sdt>
            <w:r w:rsidR="0031185B" w:rsidRPr="00110EAB">
              <w:rPr>
                <w:rFonts w:ascii="Times New Roman" w:eastAsia="標楷體" w:hAnsi="Times New Roman" w:cs="Times New Roman"/>
                <w:color w:val="000000" w:themeColor="text1"/>
                <w:sz w:val="20"/>
                <w:szCs w:val="20"/>
              </w:rPr>
              <w:t>休閒遊憩</w:t>
            </w:r>
          </w:p>
          <w:p w:rsidR="0031185B" w:rsidRPr="00110EAB" w:rsidRDefault="009E5764" w:rsidP="007B5482">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592818828"/>
              </w:sdtPr>
              <w:sdtContent>
                <w:r w:rsidR="00894209">
                  <w:rPr>
                    <w:rFonts w:ascii="MS Gothic" w:eastAsia="MS Gothic" w:hAnsi="MS Gothic" w:cs="Times New Roman" w:hint="eastAsia"/>
                    <w:color w:val="000000" w:themeColor="text1"/>
                    <w:sz w:val="20"/>
                    <w:szCs w:val="20"/>
                  </w:rPr>
                  <w:t>☐</w:t>
                </w:r>
              </w:sdtContent>
            </w:sdt>
            <w:r w:rsidR="0031185B" w:rsidRPr="00110EAB">
              <w:rPr>
                <w:rFonts w:ascii="Times New Roman" w:eastAsia="標楷體" w:hAnsi="Times New Roman" w:cs="Times New Roman"/>
                <w:color w:val="000000" w:themeColor="text1"/>
                <w:sz w:val="20"/>
                <w:szCs w:val="20"/>
              </w:rPr>
              <w:t>職涯探索</w:t>
            </w:r>
          </w:p>
        </w:tc>
        <w:tc>
          <w:tcPr>
            <w:tcW w:w="1276" w:type="dxa"/>
            <w:tcBorders>
              <w:bottom w:val="thickThinSmallGap" w:sz="24" w:space="0" w:color="000000"/>
            </w:tcBorders>
          </w:tcPr>
          <w:p w:rsidR="0031185B" w:rsidRPr="00110EAB" w:rsidRDefault="00384635" w:rsidP="007B5482">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集集特生中心、車埕車站</w:t>
            </w:r>
          </w:p>
        </w:tc>
        <w:tc>
          <w:tcPr>
            <w:tcW w:w="1291" w:type="dxa"/>
            <w:tcBorders>
              <w:bottom w:val="thickThinSmallGap" w:sz="24" w:space="0" w:color="000000"/>
            </w:tcBorders>
          </w:tcPr>
          <w:p w:rsidR="0031185B" w:rsidRDefault="0031185B" w:rsidP="00894209">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w:t>
            </w:r>
            <w:r w:rsidR="00894209">
              <w:rPr>
                <w:rFonts w:ascii="Times New Roman" w:eastAsia="標楷體" w:hAnsi="Times New Roman" w:cs="Times New Roman" w:hint="eastAsia"/>
                <w:color w:val="000000" w:themeColor="text1"/>
              </w:rPr>
              <w:t>10</w:t>
            </w:r>
            <w:r>
              <w:rPr>
                <w:rFonts w:ascii="Times New Roman" w:eastAsia="標楷體" w:hAnsi="Times New Roman" w:cs="Times New Roman" w:hint="eastAsia"/>
                <w:color w:val="000000" w:themeColor="text1"/>
              </w:rPr>
              <w:t>.</w:t>
            </w:r>
            <w:r w:rsidR="00384635">
              <w:rPr>
                <w:rFonts w:ascii="Times New Roman" w:eastAsia="標楷體" w:hAnsi="Times New Roman" w:cs="Times New Roman" w:hint="eastAsia"/>
                <w:color w:val="000000" w:themeColor="text1"/>
              </w:rPr>
              <w:t>3</w:t>
            </w:r>
            <w:r>
              <w:rPr>
                <w:rFonts w:ascii="Times New Roman" w:eastAsia="標楷體" w:hAnsi="Times New Roman" w:cs="Times New Roman" w:hint="eastAsia"/>
                <w:color w:val="000000" w:themeColor="text1"/>
              </w:rPr>
              <w:t>.</w:t>
            </w:r>
          </w:p>
          <w:p w:rsidR="0031185B" w:rsidRPr="00110EAB" w:rsidRDefault="0031185B" w:rsidP="007B5482">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暫定</w:t>
            </w:r>
            <w:r>
              <w:rPr>
                <w:rFonts w:ascii="Times New Roman" w:eastAsia="標楷體" w:hAnsi="Times New Roman" w:cs="Times New Roman" w:hint="eastAsia"/>
                <w:color w:val="000000" w:themeColor="text1"/>
              </w:rPr>
              <w:t>)</w:t>
            </w:r>
          </w:p>
        </w:tc>
        <w:tc>
          <w:tcPr>
            <w:tcW w:w="1554" w:type="dxa"/>
            <w:tcBorders>
              <w:bottom w:val="thickThinSmallGap" w:sz="24" w:space="0" w:color="000000"/>
            </w:tcBorders>
          </w:tcPr>
          <w:p w:rsidR="0031185B" w:rsidRPr="00110EAB" w:rsidRDefault="0031185B" w:rsidP="007B5482">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全校師生</w:t>
            </w:r>
          </w:p>
        </w:tc>
        <w:tc>
          <w:tcPr>
            <w:tcW w:w="1554" w:type="dxa"/>
            <w:tcBorders>
              <w:bottom w:val="thickThinSmallGap" w:sz="24" w:space="0" w:color="000000"/>
            </w:tcBorders>
          </w:tcPr>
          <w:p w:rsidR="0031185B" w:rsidRPr="00110EAB" w:rsidRDefault="00384635" w:rsidP="007B5482">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88</w:t>
            </w:r>
          </w:p>
        </w:tc>
        <w:tc>
          <w:tcPr>
            <w:tcW w:w="1555" w:type="dxa"/>
            <w:tcBorders>
              <w:bottom w:val="thickThinSmallGap" w:sz="24" w:space="0" w:color="000000"/>
              <w:right w:val="thickThinSmallGap" w:sz="24" w:space="0" w:color="000000"/>
            </w:tcBorders>
          </w:tcPr>
          <w:p w:rsidR="0031185B" w:rsidRPr="00110EAB" w:rsidRDefault="00384635" w:rsidP="00DF3AAC">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61280</w:t>
            </w:r>
          </w:p>
        </w:tc>
      </w:tr>
    </w:tbl>
    <w:p w:rsidR="00FE0E95" w:rsidRPr="0051275A" w:rsidRDefault="00FE0E95" w:rsidP="00D94CC9">
      <w:pPr>
        <w:widowControl/>
      </w:pPr>
    </w:p>
    <w:sectPr w:rsidR="00FE0E95" w:rsidRPr="0051275A" w:rsidSect="0031185B">
      <w:pgSz w:w="16838" w:h="11906" w:orient="landscape"/>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5B0" w:rsidRDefault="005365B0" w:rsidP="00C2761E">
      <w:r>
        <w:separator/>
      </w:r>
    </w:p>
  </w:endnote>
  <w:endnote w:type="continuationSeparator" w:id="0">
    <w:p w:rsidR="005365B0" w:rsidRDefault="005365B0" w:rsidP="00C27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5B0" w:rsidRDefault="005365B0" w:rsidP="00C2761E">
      <w:r>
        <w:separator/>
      </w:r>
    </w:p>
  </w:footnote>
  <w:footnote w:type="continuationSeparator" w:id="0">
    <w:p w:rsidR="005365B0" w:rsidRDefault="005365B0" w:rsidP="00C27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E0881"/>
    <w:multiLevelType w:val="hybridMultilevel"/>
    <w:tmpl w:val="C930ED3C"/>
    <w:lvl w:ilvl="0" w:tplc="3A484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694E5C"/>
    <w:multiLevelType w:val="hybridMultilevel"/>
    <w:tmpl w:val="26F278F6"/>
    <w:lvl w:ilvl="0" w:tplc="BD34EF9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045B6A"/>
    <w:multiLevelType w:val="hybridMultilevel"/>
    <w:tmpl w:val="8F345E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DBA5A3D"/>
    <w:multiLevelType w:val="hybridMultilevel"/>
    <w:tmpl w:val="620E0F8E"/>
    <w:lvl w:ilvl="0" w:tplc="0D8AAF4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13F085E"/>
    <w:multiLevelType w:val="hybridMultilevel"/>
    <w:tmpl w:val="5FAE30A0"/>
    <w:lvl w:ilvl="0" w:tplc="6188F3D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EDF384A"/>
    <w:multiLevelType w:val="hybridMultilevel"/>
    <w:tmpl w:val="750CB3D6"/>
    <w:lvl w:ilvl="0" w:tplc="7604D5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48F1"/>
    <w:rsid w:val="000226DF"/>
    <w:rsid w:val="00023429"/>
    <w:rsid w:val="000946B6"/>
    <w:rsid w:val="0018242A"/>
    <w:rsid w:val="00184F3A"/>
    <w:rsid w:val="001A05C6"/>
    <w:rsid w:val="001A629B"/>
    <w:rsid w:val="001F43A8"/>
    <w:rsid w:val="00217D56"/>
    <w:rsid w:val="00251C93"/>
    <w:rsid w:val="002C3977"/>
    <w:rsid w:val="003076E7"/>
    <w:rsid w:val="0031185B"/>
    <w:rsid w:val="00334FD4"/>
    <w:rsid w:val="00384635"/>
    <w:rsid w:val="003C0921"/>
    <w:rsid w:val="003D352F"/>
    <w:rsid w:val="00421590"/>
    <w:rsid w:val="004636C4"/>
    <w:rsid w:val="004B1788"/>
    <w:rsid w:val="0051275A"/>
    <w:rsid w:val="005365B0"/>
    <w:rsid w:val="00555BB9"/>
    <w:rsid w:val="00586367"/>
    <w:rsid w:val="005920C2"/>
    <w:rsid w:val="006039D0"/>
    <w:rsid w:val="006125BD"/>
    <w:rsid w:val="00667F14"/>
    <w:rsid w:val="00683196"/>
    <w:rsid w:val="00685C65"/>
    <w:rsid w:val="006A1F18"/>
    <w:rsid w:val="0070593C"/>
    <w:rsid w:val="00755E87"/>
    <w:rsid w:val="007A5E9F"/>
    <w:rsid w:val="007B5482"/>
    <w:rsid w:val="008465FF"/>
    <w:rsid w:val="00856EB7"/>
    <w:rsid w:val="00894209"/>
    <w:rsid w:val="008E6907"/>
    <w:rsid w:val="00940198"/>
    <w:rsid w:val="009B2D6F"/>
    <w:rsid w:val="009C1BB5"/>
    <w:rsid w:val="009E2C50"/>
    <w:rsid w:val="009E5764"/>
    <w:rsid w:val="009F6C14"/>
    <w:rsid w:val="00A10332"/>
    <w:rsid w:val="00A22824"/>
    <w:rsid w:val="00A808FB"/>
    <w:rsid w:val="00AC6E87"/>
    <w:rsid w:val="00B507C3"/>
    <w:rsid w:val="00B92C15"/>
    <w:rsid w:val="00BC2FB1"/>
    <w:rsid w:val="00BD425F"/>
    <w:rsid w:val="00BE56BD"/>
    <w:rsid w:val="00C22E0B"/>
    <w:rsid w:val="00C2761E"/>
    <w:rsid w:val="00C53060"/>
    <w:rsid w:val="00CD53EE"/>
    <w:rsid w:val="00CE0FD3"/>
    <w:rsid w:val="00D07EE2"/>
    <w:rsid w:val="00D94CC9"/>
    <w:rsid w:val="00DA5619"/>
    <w:rsid w:val="00DB48F1"/>
    <w:rsid w:val="00DC52FF"/>
    <w:rsid w:val="00DF3AAC"/>
    <w:rsid w:val="00DF6843"/>
    <w:rsid w:val="00E7097E"/>
    <w:rsid w:val="00E731B6"/>
    <w:rsid w:val="00E91E18"/>
    <w:rsid w:val="00F50F4C"/>
    <w:rsid w:val="00F64121"/>
    <w:rsid w:val="00F7591C"/>
    <w:rsid w:val="00F7747B"/>
    <w:rsid w:val="00FE0E95"/>
    <w:rsid w:val="00FF55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06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link w:val="a4"/>
    <w:uiPriority w:val="34"/>
    <w:locked/>
    <w:rsid w:val="00DB48F1"/>
  </w:style>
  <w:style w:type="paragraph" w:styleId="a4">
    <w:name w:val="List Paragraph"/>
    <w:basedOn w:val="a"/>
    <w:link w:val="a3"/>
    <w:uiPriority w:val="34"/>
    <w:qFormat/>
    <w:rsid w:val="00DB48F1"/>
    <w:pPr>
      <w:ind w:leftChars="200" w:left="480"/>
    </w:pPr>
  </w:style>
  <w:style w:type="table" w:styleId="a5">
    <w:name w:val="Table Grid"/>
    <w:basedOn w:val="a1"/>
    <w:uiPriority w:val="39"/>
    <w:rsid w:val="00DB48F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A10332"/>
    <w:rPr>
      <w:color w:val="0000FF"/>
      <w:u w:val="single"/>
    </w:rPr>
  </w:style>
  <w:style w:type="paragraph" w:styleId="a7">
    <w:name w:val="Balloon Text"/>
    <w:basedOn w:val="a"/>
    <w:link w:val="a8"/>
    <w:uiPriority w:val="99"/>
    <w:semiHidden/>
    <w:unhideWhenUsed/>
    <w:rsid w:val="0031185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1185B"/>
    <w:rPr>
      <w:rFonts w:asciiTheme="majorHAnsi" w:eastAsiaTheme="majorEastAsia" w:hAnsiTheme="majorHAnsi" w:cstheme="majorBidi"/>
      <w:sz w:val="18"/>
      <w:szCs w:val="18"/>
    </w:rPr>
  </w:style>
  <w:style w:type="paragraph" w:styleId="a9">
    <w:name w:val="header"/>
    <w:basedOn w:val="a"/>
    <w:link w:val="aa"/>
    <w:uiPriority w:val="99"/>
    <w:semiHidden/>
    <w:unhideWhenUsed/>
    <w:rsid w:val="00C2761E"/>
    <w:pPr>
      <w:tabs>
        <w:tab w:val="center" w:pos="4153"/>
        <w:tab w:val="right" w:pos="8306"/>
      </w:tabs>
      <w:snapToGrid w:val="0"/>
    </w:pPr>
    <w:rPr>
      <w:sz w:val="20"/>
      <w:szCs w:val="20"/>
    </w:rPr>
  </w:style>
  <w:style w:type="character" w:customStyle="1" w:styleId="aa">
    <w:name w:val="頁首 字元"/>
    <w:basedOn w:val="a0"/>
    <w:link w:val="a9"/>
    <w:uiPriority w:val="99"/>
    <w:semiHidden/>
    <w:rsid w:val="00C2761E"/>
    <w:rPr>
      <w:sz w:val="20"/>
      <w:szCs w:val="20"/>
    </w:rPr>
  </w:style>
  <w:style w:type="paragraph" w:styleId="ab">
    <w:name w:val="footer"/>
    <w:basedOn w:val="a"/>
    <w:link w:val="ac"/>
    <w:uiPriority w:val="99"/>
    <w:semiHidden/>
    <w:unhideWhenUsed/>
    <w:rsid w:val="00C2761E"/>
    <w:pPr>
      <w:tabs>
        <w:tab w:val="center" w:pos="4153"/>
        <w:tab w:val="right" w:pos="8306"/>
      </w:tabs>
      <w:snapToGrid w:val="0"/>
    </w:pPr>
    <w:rPr>
      <w:sz w:val="20"/>
      <w:szCs w:val="20"/>
    </w:rPr>
  </w:style>
  <w:style w:type="character" w:customStyle="1" w:styleId="ac">
    <w:name w:val="頁尾 字元"/>
    <w:basedOn w:val="a0"/>
    <w:link w:val="ab"/>
    <w:uiPriority w:val="99"/>
    <w:semiHidden/>
    <w:rsid w:val="00C2761E"/>
    <w:rPr>
      <w:sz w:val="20"/>
      <w:szCs w:val="20"/>
    </w:rPr>
  </w:style>
  <w:style w:type="paragraph" w:customStyle="1" w:styleId="Default">
    <w:name w:val="Default"/>
    <w:rsid w:val="00C2761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2310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4FFF-26E2-4F5C-AE96-DA31A7ED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余采容</dc:creator>
  <cp:lastModifiedBy>admin</cp:lastModifiedBy>
  <cp:revision>2</cp:revision>
  <cp:lastPrinted>2020-04-24T02:51:00Z</cp:lastPrinted>
  <dcterms:created xsi:type="dcterms:W3CDTF">2020-08-24T07:10:00Z</dcterms:created>
  <dcterms:modified xsi:type="dcterms:W3CDTF">2020-08-24T07:10:00Z</dcterms:modified>
</cp:coreProperties>
</file>