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3D" w:rsidRPr="000C2139" w:rsidRDefault="007D653D" w:rsidP="007D653D">
      <w:pPr>
        <w:jc w:val="center"/>
        <w:rPr>
          <w:rFonts w:hint="eastAsia"/>
          <w:szCs w:val="28"/>
        </w:rPr>
      </w:pPr>
      <w:r w:rsidRPr="00663F42">
        <w:rPr>
          <w:rFonts w:hint="eastAsia"/>
          <w:sz w:val="24"/>
        </w:rPr>
        <w:t>南投縣10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學</w:t>
      </w:r>
      <w:r w:rsidRPr="00663F42">
        <w:rPr>
          <w:rFonts w:hint="eastAsia"/>
          <w:sz w:val="24"/>
        </w:rPr>
        <w:t>年度</w:t>
      </w:r>
      <w:r w:rsidRPr="00714046">
        <w:rPr>
          <w:rFonts w:hint="eastAsia"/>
          <w:sz w:val="24"/>
        </w:rPr>
        <w:t>學校實施戶外教育</w:t>
      </w:r>
    </w:p>
    <w:p w:rsidR="007D653D" w:rsidRPr="00B915BB" w:rsidRDefault="007D653D" w:rsidP="007D653D">
      <w:pPr>
        <w:autoSpaceDE w:val="0"/>
        <w:autoSpaceDN w:val="0"/>
        <w:adjustRightInd w:val="0"/>
        <w:spacing w:line="440" w:lineRule="exact"/>
        <w:jc w:val="center"/>
        <w:rPr>
          <w:rFonts w:hint="eastAsia"/>
          <w:sz w:val="32"/>
          <w:szCs w:val="32"/>
        </w:rPr>
      </w:pPr>
      <w:r w:rsidRPr="00B915BB">
        <w:rPr>
          <w:rFonts w:hint="eastAsia"/>
          <w:sz w:val="32"/>
          <w:szCs w:val="32"/>
        </w:rPr>
        <w:t>活 動 成 果 報 告</w:t>
      </w:r>
    </w:p>
    <w:tbl>
      <w:tblPr>
        <w:tblW w:w="9242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36"/>
        <w:gridCol w:w="699"/>
        <w:gridCol w:w="7453"/>
      </w:tblGrid>
      <w:tr w:rsidR="007D653D" w:rsidRPr="00B915BB" w:rsidTr="007A2A2D">
        <w:trPr>
          <w:trHeight w:val="454"/>
        </w:trPr>
        <w:tc>
          <w:tcPr>
            <w:tcW w:w="178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53D" w:rsidRPr="00B915BB" w:rsidRDefault="007D653D" w:rsidP="005E0D38">
            <w:pPr>
              <w:adjustRightInd w:val="0"/>
              <w:jc w:val="both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計畫名稱</w:t>
            </w:r>
          </w:p>
        </w:tc>
        <w:tc>
          <w:tcPr>
            <w:tcW w:w="74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653D" w:rsidRPr="00DC26D1" w:rsidRDefault="005E0D38" w:rsidP="005E0D38">
            <w:pPr>
              <w:snapToGrid/>
              <w:jc w:val="both"/>
              <w:rPr>
                <w:rFonts w:ascii="Times New Roman" w:hAnsi="Times New Roman" w:hint="eastAsia"/>
                <w:kern w:val="2"/>
                <w:sz w:val="24"/>
              </w:rPr>
            </w:pPr>
            <w:r>
              <w:rPr>
                <w:rFonts w:ascii="Times New Roman" w:hAnsi="Times New Roman" w:hint="eastAsia"/>
                <w:kern w:val="2"/>
                <w:sz w:val="24"/>
              </w:rPr>
              <w:t>地球環境與人、認識溼地生態</w:t>
            </w:r>
          </w:p>
        </w:tc>
      </w:tr>
      <w:tr w:rsidR="007D653D" w:rsidRPr="00B915BB" w:rsidTr="007A2A2D">
        <w:trPr>
          <w:trHeight w:val="451"/>
        </w:trPr>
        <w:tc>
          <w:tcPr>
            <w:tcW w:w="17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53D" w:rsidRPr="00B915BB" w:rsidRDefault="007D653D" w:rsidP="005E0D38">
            <w:pPr>
              <w:adjustRightInd w:val="0"/>
              <w:jc w:val="both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申請學校</w:t>
            </w:r>
          </w:p>
        </w:tc>
        <w:tc>
          <w:tcPr>
            <w:tcW w:w="7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653D" w:rsidRPr="00B915BB" w:rsidRDefault="007D653D" w:rsidP="005E0D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lang w:val="zh-TW"/>
              </w:rPr>
            </w:pPr>
            <w:r>
              <w:rPr>
                <w:rFonts w:hint="eastAsia"/>
                <w:sz w:val="24"/>
                <w:lang w:val="zh-TW"/>
              </w:rPr>
              <w:t>南投縣名間鄉新民國民小學</w:t>
            </w:r>
          </w:p>
        </w:tc>
      </w:tr>
      <w:tr w:rsidR="007D653D" w:rsidRPr="00B915BB" w:rsidTr="007A2A2D">
        <w:trPr>
          <w:cantSplit/>
          <w:trHeight w:hRule="exact" w:val="1980"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D653D" w:rsidRPr="00B915BB" w:rsidRDefault="007D653D" w:rsidP="007D653D">
            <w:pPr>
              <w:adjustRightInd w:val="0"/>
              <w:spacing w:line="360" w:lineRule="auto"/>
              <w:ind w:left="113" w:right="113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量之成效分析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653D" w:rsidRDefault="005E0D38" w:rsidP="007D653D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一、</w:t>
            </w:r>
            <w:r w:rsidR="007D653D" w:rsidRPr="00B915BB">
              <w:rPr>
                <w:rFonts w:cs="新細明體" w:hint="eastAsia"/>
                <w:sz w:val="24"/>
                <w:lang w:val="zh-TW"/>
              </w:rPr>
              <w:t>活動時間</w:t>
            </w:r>
            <w:r w:rsidR="007D653D">
              <w:rPr>
                <w:rFonts w:cs="新細明體" w:hint="eastAsia"/>
                <w:sz w:val="24"/>
                <w:lang w:val="zh-TW"/>
              </w:rPr>
              <w:t>：108年5月17日</w:t>
            </w:r>
          </w:p>
          <w:p w:rsidR="007D653D" w:rsidRDefault="005E0D38" w:rsidP="007D653D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二、</w:t>
            </w:r>
            <w:r w:rsidR="007D653D">
              <w:rPr>
                <w:rFonts w:cs="新細明體" w:hint="eastAsia"/>
                <w:sz w:val="24"/>
                <w:lang w:val="zh-TW"/>
              </w:rPr>
              <w:t>參與人數：新民國小師生共44人</w:t>
            </w:r>
          </w:p>
          <w:p w:rsidR="007D653D" w:rsidRPr="005E0D38" w:rsidRDefault="005E0D38" w:rsidP="005E0D38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三、</w:t>
            </w:r>
            <w:r w:rsidR="007D653D" w:rsidRPr="00B915BB">
              <w:rPr>
                <w:rFonts w:cs="新細明體" w:hint="eastAsia"/>
                <w:sz w:val="24"/>
                <w:lang w:val="zh-TW"/>
              </w:rPr>
              <w:t>滿意度調查表之件數</w:t>
            </w:r>
            <w:r w:rsidR="007D653D">
              <w:rPr>
                <w:rFonts w:cs="新細明體" w:hint="eastAsia"/>
                <w:sz w:val="24"/>
                <w:lang w:val="zh-TW"/>
              </w:rPr>
              <w:t>：調查教師9人，中高年級學生28人，共計37人</w:t>
            </w:r>
            <w:r>
              <w:rPr>
                <w:rFonts w:cs="新細明體" w:hint="eastAsia"/>
                <w:sz w:val="24"/>
                <w:lang w:val="zh-TW"/>
              </w:rPr>
              <w:t>，相關調查結果如下質性成效分析。</w:t>
            </w:r>
          </w:p>
        </w:tc>
      </w:tr>
      <w:tr w:rsidR="007A2A2D" w:rsidRPr="00B915BB" w:rsidTr="0067459A">
        <w:trPr>
          <w:cantSplit/>
          <w:trHeight w:val="8265"/>
        </w:trPr>
        <w:tc>
          <w:tcPr>
            <w:tcW w:w="109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A2A2D" w:rsidRPr="00B915BB" w:rsidRDefault="007A2A2D" w:rsidP="007D653D">
            <w:pPr>
              <w:adjustRightInd w:val="0"/>
              <w:spacing w:line="360" w:lineRule="auto"/>
              <w:ind w:left="113" w:right="113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質之成效分析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A2A2D" w:rsidRPr="005E0D38" w:rsidRDefault="007A2A2D" w:rsidP="005E0D3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cs="新細明體"/>
                <w:sz w:val="24"/>
                <w:lang w:val="zh-TW"/>
              </w:rPr>
            </w:pPr>
            <w:r w:rsidRPr="005E0D38">
              <w:rPr>
                <w:rFonts w:cs="新細明體" w:hint="eastAsia"/>
                <w:sz w:val="24"/>
                <w:lang w:val="zh-TW"/>
              </w:rPr>
              <w:t>課程內涵</w:t>
            </w:r>
            <w:r w:rsidRPr="005E0D38">
              <w:rPr>
                <w:rFonts w:cs="新細明體" w:hint="eastAsia"/>
                <w:sz w:val="24"/>
                <w:lang w:val="zh-TW"/>
              </w:rPr>
              <w:t>：</w:t>
            </w:r>
          </w:p>
          <w:p w:rsidR="007A2A2D" w:rsidRDefault="007A2A2D" w:rsidP="00264AE6">
            <w:pPr>
              <w:pStyle w:val="a3"/>
              <w:autoSpaceDE w:val="0"/>
              <w:autoSpaceDN w:val="0"/>
              <w:adjustRightInd w:val="0"/>
              <w:spacing w:line="360" w:lineRule="auto"/>
              <w:ind w:leftChars="0" w:left="240" w:firstLineChars="100" w:firstLine="240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1.認識地球的起源、了解物種的演化與人類生存的歷史</w:t>
            </w:r>
          </w:p>
          <w:p w:rsidR="007A2A2D" w:rsidRPr="005E0D38" w:rsidRDefault="007A2A2D" w:rsidP="00264AE6">
            <w:pPr>
              <w:pStyle w:val="a3"/>
              <w:autoSpaceDE w:val="0"/>
              <w:autoSpaceDN w:val="0"/>
              <w:adjustRightInd w:val="0"/>
              <w:spacing w:line="360" w:lineRule="auto"/>
              <w:ind w:leftChars="0" w:left="240" w:firstLineChars="100" w:firstLine="240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2.實地踏查並認識溼地生態</w:t>
            </w:r>
          </w:p>
          <w:p w:rsidR="007A2A2D" w:rsidRPr="005E0D38" w:rsidRDefault="007A2A2D" w:rsidP="005E0D3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cs="新細明體"/>
                <w:sz w:val="24"/>
                <w:lang w:val="zh-TW"/>
              </w:rPr>
            </w:pPr>
            <w:r w:rsidRPr="005E0D38">
              <w:rPr>
                <w:rFonts w:cs="新細明體" w:hint="eastAsia"/>
                <w:sz w:val="24"/>
                <w:lang w:val="zh-TW"/>
              </w:rPr>
              <w:t>成效</w:t>
            </w:r>
          </w:p>
          <w:p w:rsidR="007A2A2D" w:rsidRDefault="007A2A2D" w:rsidP="00264AE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 w:rsidRPr="00264AE6">
              <w:rPr>
                <w:rFonts w:cs="新細明體" w:hint="eastAsia"/>
                <w:sz w:val="24"/>
                <w:lang w:val="zh-TW"/>
              </w:rPr>
              <w:t>1.</w:t>
            </w:r>
            <w:r w:rsidRPr="00264AE6">
              <w:rPr>
                <w:rFonts w:hint="eastAsia"/>
                <w:sz w:val="24"/>
              </w:rPr>
              <w:t>豐富環境體驗及學習經驗，提升環境關懷及責任感。</w:t>
            </w:r>
          </w:p>
          <w:p w:rsidR="007A2A2D" w:rsidRDefault="007A2A2D" w:rsidP="00264AE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 w:rsidRPr="00264AE6">
              <w:rPr>
                <w:sz w:val="24"/>
              </w:rPr>
              <w:t>2.蒐集整合校外教學資源，提升校外教學實施成效。</w:t>
            </w:r>
          </w:p>
          <w:p w:rsidR="007A2A2D" w:rsidRPr="00264AE6" w:rsidRDefault="007A2A2D" w:rsidP="00264AE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 w:rsidRPr="00264AE6">
              <w:rPr>
                <w:sz w:val="24"/>
              </w:rPr>
              <w:t>3.建立校外教學支持體系，確保校外教學安全流暢。</w:t>
            </w:r>
          </w:p>
          <w:p w:rsidR="007A2A2D" w:rsidRPr="00264AE6" w:rsidRDefault="007A2A2D" w:rsidP="00264AE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264AE6">
              <w:rPr>
                <w:sz w:val="24"/>
              </w:rPr>
              <w:t>4.導正校外教學課程目標，增進學生自然及人文關懷。</w:t>
            </w:r>
          </w:p>
          <w:p w:rsidR="007A2A2D" w:rsidRDefault="007A2A2D" w:rsidP="005E0D3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過程檢討</w:t>
            </w:r>
          </w:p>
          <w:p w:rsidR="007A2A2D" w:rsidRDefault="007A2A2D" w:rsidP="00264AE6">
            <w:pPr>
              <w:pStyle w:val="a3"/>
              <w:autoSpaceDE w:val="0"/>
              <w:autoSpaceDN w:val="0"/>
              <w:adjustRightInd w:val="0"/>
              <w:spacing w:line="360" w:lineRule="auto"/>
              <w:ind w:leftChars="0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1.教師建議：為避免排隊時間過久，可將四草隧道導覽行程移至第一個目的地。</w:t>
            </w:r>
          </w:p>
          <w:p w:rsidR="007A2A2D" w:rsidRDefault="007A2A2D" w:rsidP="00264AE6">
            <w:pPr>
              <w:pStyle w:val="a3"/>
              <w:autoSpaceDE w:val="0"/>
              <w:autoSpaceDN w:val="0"/>
              <w:adjustRightInd w:val="0"/>
              <w:spacing w:line="360" w:lineRule="auto"/>
              <w:ind w:leftChars="0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2.學生建議：台江國家公園景點眾多，不只一個四草溼地，可多一些參觀的景點</w:t>
            </w:r>
          </w:p>
          <w:p w:rsidR="007A2A2D" w:rsidRDefault="007A2A2D" w:rsidP="005E0D3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問題解決策略</w:t>
            </w:r>
          </w:p>
          <w:p w:rsidR="007A2A2D" w:rsidRPr="00264AE6" w:rsidRDefault="007A2A2D" w:rsidP="00264AE6">
            <w:pPr>
              <w:pStyle w:val="a3"/>
              <w:autoSpaceDE w:val="0"/>
              <w:autoSpaceDN w:val="0"/>
              <w:adjustRightInd w:val="0"/>
              <w:spacing w:line="360" w:lineRule="auto"/>
              <w:ind w:leftChars="0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1</w:t>
            </w:r>
            <w:r>
              <w:rPr>
                <w:rFonts w:cs="新細明體"/>
                <w:sz w:val="24"/>
                <w:lang w:val="zh-TW"/>
              </w:rPr>
              <w:t>.</w:t>
            </w:r>
            <w:r>
              <w:rPr>
                <w:rFonts w:cs="新細明體" w:hint="eastAsia"/>
                <w:sz w:val="24"/>
                <w:lang w:val="zh-TW"/>
              </w:rPr>
              <w:t>於下次安排戶外教育時，確實掌握各目的地屬性，並提早預約，避免過多排隊等候時間。</w:t>
            </w:r>
          </w:p>
          <w:p w:rsidR="007A2A2D" w:rsidRPr="00B915BB" w:rsidRDefault="007A2A2D" w:rsidP="00264AE6">
            <w:pPr>
              <w:pStyle w:val="a3"/>
              <w:autoSpaceDE w:val="0"/>
              <w:autoSpaceDN w:val="0"/>
              <w:adjustRightInd w:val="0"/>
              <w:spacing w:line="360" w:lineRule="auto"/>
              <w:ind w:left="560"/>
              <w:rPr>
                <w:rFonts w:hint="eastAsia"/>
                <w:kern w:val="2"/>
                <w:sz w:val="24"/>
              </w:rPr>
            </w:pPr>
            <w:r>
              <w:rPr>
                <w:rFonts w:cs="新細明體" w:hint="eastAsia"/>
                <w:sz w:val="24"/>
                <w:lang w:val="zh-TW"/>
              </w:rPr>
              <w:t>2</w:t>
            </w:r>
            <w:r>
              <w:rPr>
                <w:rFonts w:cs="新細明體"/>
                <w:sz w:val="24"/>
                <w:lang w:val="zh-TW"/>
              </w:rPr>
              <w:t>.</w:t>
            </w:r>
            <w:r>
              <w:rPr>
                <w:rFonts w:cs="新細明體" w:hint="eastAsia"/>
                <w:sz w:val="24"/>
                <w:lang w:val="zh-TW"/>
              </w:rPr>
              <w:t>於戶外教育實施前請學生自行調查想踏查景點，並於課堂中討論可行之路線與行程安排，讓戶外教育發揮更大的學習功效。</w:t>
            </w:r>
          </w:p>
        </w:tc>
      </w:tr>
      <w:tr w:rsidR="007A2A2D" w:rsidRPr="00B915BB" w:rsidTr="007A2A2D">
        <w:trPr>
          <w:cantSplit/>
          <w:trHeight w:val="8348"/>
        </w:trPr>
        <w:tc>
          <w:tcPr>
            <w:tcW w:w="109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A2A2D" w:rsidRPr="00B915BB" w:rsidRDefault="007A2A2D" w:rsidP="007D653D">
            <w:pPr>
              <w:adjustRightInd w:val="0"/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2A2D" w:rsidRPr="00264AE6" w:rsidRDefault="007A2A2D" w:rsidP="007A2A2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cs="新細明體" w:hint="eastAsia"/>
                <w:sz w:val="24"/>
                <w:lang w:val="zh-TW"/>
              </w:rPr>
            </w:pPr>
            <w:r w:rsidRPr="005E0D38">
              <w:rPr>
                <w:rFonts w:cs="新細明體" w:hint="eastAsia"/>
                <w:sz w:val="24"/>
                <w:lang w:val="zh-TW"/>
              </w:rPr>
              <w:t>活動成員滿意度調查分析</w:t>
            </w:r>
          </w:p>
          <w:p w:rsidR="007A2A2D" w:rsidRDefault="007A2A2D" w:rsidP="007A2A2D">
            <w:pPr>
              <w:adjustRightInd w:val="0"/>
              <w:spacing w:line="360" w:lineRule="auto"/>
              <w:ind w:firstLineChars="200" w:firstLine="480"/>
              <w:rPr>
                <w:kern w:val="2"/>
                <w:sz w:val="24"/>
              </w:rPr>
            </w:pPr>
            <w:r w:rsidRPr="007A2A2D">
              <w:rPr>
                <w:rFonts w:hint="eastAsia"/>
                <w:kern w:val="2"/>
                <w:sz w:val="24"/>
              </w:rPr>
              <w:t>實際發放問卷</w:t>
            </w:r>
            <w:r>
              <w:rPr>
                <w:kern w:val="2"/>
                <w:sz w:val="24"/>
              </w:rPr>
              <w:t>37</w:t>
            </w:r>
            <w:r>
              <w:rPr>
                <w:rFonts w:hint="eastAsia"/>
                <w:kern w:val="2"/>
                <w:sz w:val="24"/>
              </w:rPr>
              <w:t>份</w:t>
            </w:r>
            <w:r w:rsidRPr="007A2A2D">
              <w:rPr>
                <w:kern w:val="2"/>
                <w:sz w:val="24"/>
              </w:rPr>
              <w:t>，</w:t>
            </w:r>
            <w:r>
              <w:rPr>
                <w:rFonts w:hint="eastAsia"/>
                <w:kern w:val="2"/>
                <w:sz w:val="24"/>
              </w:rPr>
              <w:t>問卷內容如下：</w:t>
            </w:r>
          </w:p>
          <w:p w:rsidR="007A2A2D" w:rsidRDefault="007A2A2D" w:rsidP="007A2A2D">
            <w:pPr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 w:rsidRPr="00B915BB">
              <w:rPr>
                <w:rFonts w:hint="eastAsia"/>
                <w:sz w:val="24"/>
              </w:rPr>
              <w:t>1.您覺得本次</w:t>
            </w:r>
            <w:r w:rsidRPr="00714046">
              <w:rPr>
                <w:rFonts w:hint="eastAsia"/>
                <w:sz w:val="24"/>
              </w:rPr>
              <w:t>戶外教育</w:t>
            </w:r>
            <w:r w:rsidRPr="00B915BB">
              <w:rPr>
                <w:rFonts w:hint="eastAsia"/>
                <w:sz w:val="24"/>
              </w:rPr>
              <w:t>的地點適合您參觀嗎？</w:t>
            </w:r>
          </w:p>
          <w:p w:rsidR="007A2A2D" w:rsidRDefault="007A2A2D" w:rsidP="007A2A2D">
            <w:pPr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 w:rsidRPr="007A2A2D">
              <w:rPr>
                <w:sz w:val="24"/>
              </w:rPr>
              <w:t>2.您覺得本次戶外教育的課程內容有趣嗎？</w:t>
            </w:r>
          </w:p>
          <w:p w:rsidR="007A2A2D" w:rsidRDefault="007A2A2D" w:rsidP="007A2A2D">
            <w:pPr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 w:rsidRPr="007A2A2D">
              <w:rPr>
                <w:sz w:val="24"/>
              </w:rPr>
              <w:t>3.您覺得老師（導覽員）解說內容清楚嗎？</w:t>
            </w:r>
          </w:p>
          <w:p w:rsidR="007A2A2D" w:rsidRDefault="007A2A2D" w:rsidP="007A2A2D">
            <w:pPr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 w:rsidRPr="007A2A2D">
              <w:rPr>
                <w:sz w:val="24"/>
              </w:rPr>
              <w:t>4.您認為本次課程對您學習上有幫助嗎？</w:t>
            </w:r>
          </w:p>
          <w:p w:rsidR="007A2A2D" w:rsidRDefault="007A2A2D" w:rsidP="007A2A2D">
            <w:pPr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 w:rsidRPr="007A2A2D">
              <w:rPr>
                <w:sz w:val="24"/>
              </w:rPr>
              <w:t>5.本次戶外教育對了解家鄉特色或文化有幫助嗎？</w:t>
            </w:r>
          </w:p>
          <w:p w:rsidR="007A2A2D" w:rsidRDefault="007A2A2D" w:rsidP="007A2A2D">
            <w:pPr>
              <w:adjustRightInd w:val="0"/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A2A2D">
              <w:rPr>
                <w:sz w:val="24"/>
              </w:rPr>
              <w:t>6.您對本次戶外教育整個活動喜歡嗎？</w:t>
            </w:r>
          </w:p>
          <w:p w:rsidR="007A2A2D" w:rsidRDefault="007A2A2D" w:rsidP="007A2A2D">
            <w:pPr>
              <w:adjustRightInd w:val="0"/>
              <w:spacing w:line="360" w:lineRule="auto"/>
              <w:ind w:firstLineChars="200" w:firstLine="480"/>
              <w:rPr>
                <w:kern w:val="2"/>
                <w:sz w:val="24"/>
              </w:rPr>
            </w:pPr>
            <w:r w:rsidRPr="007A2A2D">
              <w:rPr>
                <w:kern w:val="2"/>
                <w:sz w:val="24"/>
              </w:rPr>
              <w:t>回收問卷</w:t>
            </w:r>
            <w:r>
              <w:rPr>
                <w:kern w:val="2"/>
                <w:sz w:val="24"/>
              </w:rPr>
              <w:t>37</w:t>
            </w:r>
            <w:r w:rsidRPr="007A2A2D">
              <w:rPr>
                <w:kern w:val="2"/>
                <w:sz w:val="24"/>
              </w:rPr>
              <w:t>份，其中有效問卷</w:t>
            </w:r>
            <w:r>
              <w:rPr>
                <w:kern w:val="2"/>
                <w:sz w:val="24"/>
              </w:rPr>
              <w:t>37</w:t>
            </w:r>
            <w:r w:rsidRPr="007A2A2D">
              <w:rPr>
                <w:kern w:val="2"/>
                <w:sz w:val="24"/>
              </w:rPr>
              <w:t>份，無效問卷0份，回收率為100%，總參考樣本數</w:t>
            </w:r>
            <w:r>
              <w:rPr>
                <w:kern w:val="2"/>
                <w:sz w:val="24"/>
              </w:rPr>
              <w:t>37</w:t>
            </w:r>
            <w:r w:rsidRPr="007A2A2D">
              <w:rPr>
                <w:kern w:val="2"/>
                <w:sz w:val="24"/>
              </w:rPr>
              <w:t>份。滿意度統計以下表顯示：</w:t>
            </w:r>
          </w:p>
          <w:tbl>
            <w:tblPr>
              <w:tblpPr w:leftFromText="180" w:rightFromText="180" w:vertAnchor="text" w:horzAnchor="margin" w:tblpY="-153"/>
              <w:tblOverlap w:val="never"/>
              <w:tblW w:w="73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45"/>
              <w:gridCol w:w="1046"/>
              <w:gridCol w:w="1046"/>
              <w:gridCol w:w="1045"/>
              <w:gridCol w:w="1046"/>
              <w:gridCol w:w="1046"/>
              <w:gridCol w:w="1046"/>
            </w:tblGrid>
            <w:tr w:rsidR="007A2A2D" w:rsidRPr="007A2A2D" w:rsidTr="007A2A2D">
              <w:trPr>
                <w:trHeight w:val="468"/>
              </w:trPr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很好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好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普通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差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很差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總計</w:t>
                  </w:r>
                </w:p>
              </w:tc>
            </w:tr>
            <w:tr w:rsidR="007A2A2D" w:rsidRPr="007A2A2D" w:rsidTr="007A2A2D">
              <w:trPr>
                <w:trHeight w:val="468"/>
              </w:trPr>
              <w:tc>
                <w:tcPr>
                  <w:tcW w:w="1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第一題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72%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20%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8%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100%</w:t>
                  </w:r>
                </w:p>
              </w:tc>
            </w:tr>
            <w:tr w:rsidR="007A2A2D" w:rsidRPr="007A2A2D" w:rsidTr="007A2A2D">
              <w:trPr>
                <w:trHeight w:val="468"/>
              </w:trPr>
              <w:tc>
                <w:tcPr>
                  <w:tcW w:w="1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第二題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72%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ind w:right="240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20%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8%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100%</w:t>
                  </w:r>
                </w:p>
              </w:tc>
            </w:tr>
            <w:tr w:rsidR="007A2A2D" w:rsidRPr="007A2A2D" w:rsidTr="007A2A2D">
              <w:trPr>
                <w:trHeight w:val="469"/>
              </w:trPr>
              <w:tc>
                <w:tcPr>
                  <w:tcW w:w="1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第三題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72%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ind w:right="240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20%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8%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100%</w:t>
                  </w:r>
                </w:p>
              </w:tc>
            </w:tr>
            <w:tr w:rsidR="007A2A2D" w:rsidRPr="007A2A2D" w:rsidTr="007A2A2D">
              <w:trPr>
                <w:trHeight w:val="468"/>
              </w:trPr>
              <w:tc>
                <w:tcPr>
                  <w:tcW w:w="1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第四題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72%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ind w:right="240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20%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8%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100%</w:t>
                  </w:r>
                </w:p>
              </w:tc>
            </w:tr>
            <w:tr w:rsidR="007A2A2D" w:rsidRPr="007A2A2D" w:rsidTr="007A2A2D">
              <w:trPr>
                <w:trHeight w:val="468"/>
              </w:trPr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第五題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ind w:right="240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72%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16%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12%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100%</w:t>
                  </w:r>
                </w:p>
              </w:tc>
            </w:tr>
            <w:tr w:rsidR="007A2A2D" w:rsidRPr="007A2A2D" w:rsidTr="007A2A2D">
              <w:trPr>
                <w:trHeight w:val="469"/>
              </w:trPr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第六題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ind w:right="240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80%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8%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12%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0%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2A2D" w:rsidRPr="007A2A2D" w:rsidRDefault="007A2A2D" w:rsidP="007A2A2D">
                  <w:pPr>
                    <w:widowControl/>
                    <w:spacing w:line="360" w:lineRule="auto"/>
                    <w:jc w:val="both"/>
                    <w:rPr>
                      <w:rFonts w:cs="新細明體"/>
                      <w:color w:val="000000"/>
                      <w:sz w:val="24"/>
                    </w:rPr>
                  </w:pPr>
                  <w:r w:rsidRPr="007A2A2D">
                    <w:rPr>
                      <w:rFonts w:cs="新細明體" w:hint="eastAsia"/>
                      <w:color w:val="000000"/>
                      <w:sz w:val="24"/>
                    </w:rPr>
                    <w:t>100%</w:t>
                  </w:r>
                </w:p>
              </w:tc>
            </w:tr>
          </w:tbl>
          <w:p w:rsidR="007A2A2D" w:rsidRPr="005E0D38" w:rsidRDefault="007A2A2D" w:rsidP="007A2A2D">
            <w:pPr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</w:p>
        </w:tc>
      </w:tr>
      <w:tr w:rsidR="007D653D" w:rsidRPr="00B915BB" w:rsidTr="006B5A1A">
        <w:trPr>
          <w:cantSplit/>
          <w:trHeight w:val="2938"/>
        </w:trPr>
        <w:tc>
          <w:tcPr>
            <w:tcW w:w="454" w:type="dxa"/>
            <w:vMerge w:val="restart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7D653D" w:rsidRPr="00B915BB" w:rsidRDefault="007D653D" w:rsidP="007D653D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評鑑與省思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7D653D" w:rsidRPr="00B915BB" w:rsidRDefault="007D653D" w:rsidP="007D653D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準備課程(教學前)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B5A1A" w:rsidRPr="006B5A1A" w:rsidRDefault="006B5A1A" w:rsidP="006B5A1A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</w:rPr>
              <w:t>一、</w:t>
            </w:r>
            <w:r>
              <w:rPr>
                <w:rFonts w:cs="新細明體"/>
                <w:sz w:val="24"/>
                <w:lang w:val="zh-TW"/>
              </w:rPr>
              <w:t>於</w:t>
            </w:r>
            <w:r>
              <w:rPr>
                <w:rFonts w:cs="新細明體" w:hint="eastAsia"/>
                <w:sz w:val="24"/>
                <w:lang w:val="zh-TW"/>
              </w:rPr>
              <w:t>期初</w:t>
            </w:r>
            <w:r w:rsidRPr="006B5A1A">
              <w:rPr>
                <w:rFonts w:cs="新細明體"/>
                <w:sz w:val="24"/>
                <w:lang w:val="zh-TW"/>
              </w:rPr>
              <w:t>校務會議中討論當日行程、可用的教學資源、與各年級領域課程的結合情形。</w:t>
            </w:r>
            <w:r>
              <w:rPr>
                <w:rFonts w:cs="新細明體" w:hint="eastAsia"/>
                <w:sz w:val="24"/>
                <w:lang w:val="zh-TW"/>
              </w:rPr>
              <w:t>五月行政會報中進行進度說明，並請</w:t>
            </w:r>
            <w:r w:rsidRPr="006B5A1A">
              <w:rPr>
                <w:rFonts w:cs="新細明體"/>
                <w:sz w:val="24"/>
                <w:lang w:val="zh-TW"/>
              </w:rPr>
              <w:t>請各班老師在出發日前一定要先與課程做連結，進行至少一節課的行前教學。</w:t>
            </w:r>
          </w:p>
          <w:p w:rsidR="006B5A1A" w:rsidRPr="006B5A1A" w:rsidRDefault="006B5A1A" w:rsidP="006B5A1A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二、</w:t>
            </w:r>
            <w:r w:rsidRPr="006B5A1A">
              <w:rPr>
                <w:rFonts w:cs="新細明體"/>
                <w:sz w:val="24"/>
                <w:lang w:val="zh-TW"/>
              </w:rPr>
              <w:t>行前安全教育：日常兒童朝會宣導相關逃生避難演練，出發前再次宣導。</w:t>
            </w:r>
          </w:p>
          <w:p w:rsidR="007D653D" w:rsidRPr="00B915BB" w:rsidRDefault="006B5A1A" w:rsidP="007D653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三、</w:t>
            </w:r>
            <w:r w:rsidRPr="006B5A1A">
              <w:rPr>
                <w:rFonts w:cs="新細明體"/>
                <w:sz w:val="24"/>
                <w:lang w:val="zh-TW"/>
              </w:rPr>
              <w:t>各年段繳交學習單，檢核學習成果，可包含心得記錄。</w:t>
            </w:r>
          </w:p>
        </w:tc>
      </w:tr>
      <w:tr w:rsidR="007D653D" w:rsidRPr="00B915BB" w:rsidTr="006B5A1A">
        <w:trPr>
          <w:cantSplit/>
          <w:trHeight w:val="4789"/>
        </w:trPr>
        <w:tc>
          <w:tcPr>
            <w:tcW w:w="45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7D653D" w:rsidRPr="00B915BB" w:rsidRDefault="007D653D" w:rsidP="007D653D">
            <w:pPr>
              <w:adjustRightInd w:val="0"/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7D653D" w:rsidRPr="00B915BB" w:rsidRDefault="007D653D" w:rsidP="007D653D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教學過程記錄</w:t>
            </w:r>
          </w:p>
        </w:tc>
        <w:tc>
          <w:tcPr>
            <w:tcW w:w="8152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6B5A1A" w:rsidRPr="006B5A1A" w:rsidRDefault="006B5A1A" w:rsidP="006B5A1A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</w:rPr>
              <w:t>一、</w:t>
            </w:r>
            <w:r w:rsidRPr="006B5A1A">
              <w:rPr>
                <w:rFonts w:cs="新細明體"/>
                <w:sz w:val="24"/>
                <w:lang w:val="zh-TW"/>
              </w:rPr>
              <w:t>行前教育：出發前再次強調乘車、行走的安全，與應有的參訪禮儀。遊覽車上觀看緊急逃生影片。</w:t>
            </w:r>
          </w:p>
          <w:p w:rsidR="006B5A1A" w:rsidRPr="006B5A1A" w:rsidRDefault="006B5A1A" w:rsidP="006B5A1A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二、</w:t>
            </w:r>
            <w:r w:rsidRPr="006B5A1A">
              <w:rPr>
                <w:rFonts w:cs="新細明體"/>
                <w:sz w:val="24"/>
                <w:lang w:val="zh-TW"/>
              </w:rPr>
              <w:t>學生安全：上、下車後請各班導師清點學生人數，務必時時掌握學生動向及安全狀況。</w:t>
            </w:r>
          </w:p>
          <w:p w:rsidR="006B5A1A" w:rsidRPr="006B5A1A" w:rsidRDefault="006B5A1A" w:rsidP="006B5A1A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三、</w:t>
            </w:r>
            <w:r w:rsidRPr="006B5A1A">
              <w:rPr>
                <w:rFonts w:cs="新細明體"/>
                <w:sz w:val="24"/>
                <w:lang w:val="zh-TW"/>
              </w:rPr>
              <w:t>健康維護：請本校護理師攜帶緊急醫藥箱，於必要時提供相關醫護工作。</w:t>
            </w:r>
          </w:p>
          <w:p w:rsidR="007D653D" w:rsidRDefault="006B5A1A" w:rsidP="006B5A1A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四、</w:t>
            </w:r>
            <w:r w:rsidRPr="006B5A1A">
              <w:rPr>
                <w:rFonts w:cs="新細明體"/>
                <w:sz w:val="24"/>
                <w:lang w:val="zh-TW"/>
              </w:rPr>
              <w:t>愛護環境：宣導垃圾不落地、時時做環保，以維持原有生態環境的整潔</w:t>
            </w:r>
            <w:r>
              <w:rPr>
                <w:rFonts w:cs="新細明體" w:hint="eastAsia"/>
                <w:sz w:val="24"/>
                <w:lang w:val="zh-TW"/>
              </w:rPr>
              <w:t>，並於用餐時使用環保可重複使用餐具</w:t>
            </w:r>
            <w:r w:rsidRPr="006B5A1A">
              <w:rPr>
                <w:rFonts w:cs="新細明體"/>
                <w:sz w:val="24"/>
                <w:lang w:val="zh-TW"/>
              </w:rPr>
              <w:t>。</w:t>
            </w:r>
          </w:p>
          <w:p w:rsidR="006B5A1A" w:rsidRPr="00B915BB" w:rsidRDefault="006B5A1A" w:rsidP="006B5A1A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五、自主學習：鼓勵學生可於導覽時提出疑問，並針對有興趣的行程內容拍照或錄影做紀錄，於課後做回顧再深化學習。</w:t>
            </w:r>
          </w:p>
        </w:tc>
      </w:tr>
      <w:tr w:rsidR="007D653D" w:rsidRPr="00B915BB" w:rsidTr="006B5A1A">
        <w:trPr>
          <w:cantSplit/>
          <w:trHeight w:val="1548"/>
        </w:trPr>
        <w:tc>
          <w:tcPr>
            <w:tcW w:w="45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D653D" w:rsidRPr="00B915BB" w:rsidRDefault="007D653D" w:rsidP="007D653D">
            <w:pPr>
              <w:adjustRightInd w:val="0"/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D653D" w:rsidRPr="00B915BB" w:rsidRDefault="007D653D" w:rsidP="007D653D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教學後評鑑</w:t>
            </w:r>
          </w:p>
        </w:tc>
        <w:tc>
          <w:tcPr>
            <w:tcW w:w="8152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6B5A1A" w:rsidRPr="006B5A1A" w:rsidRDefault="006B5A1A" w:rsidP="006B5A1A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</w:rPr>
              <w:t>一、</w:t>
            </w:r>
            <w:r w:rsidRPr="006B5A1A">
              <w:rPr>
                <w:rFonts w:cs="新細明體"/>
                <w:sz w:val="24"/>
                <w:lang w:val="zh-TW"/>
              </w:rPr>
              <w:t>利用教師晨會討論本次校外教學之優缺</w:t>
            </w:r>
            <w:r>
              <w:rPr>
                <w:rFonts w:cs="新細明體" w:hint="eastAsia"/>
                <w:sz w:val="24"/>
                <w:lang w:val="zh-TW"/>
              </w:rPr>
              <w:t>點</w:t>
            </w:r>
            <w:r w:rsidRPr="006B5A1A">
              <w:rPr>
                <w:rFonts w:cs="新細明體"/>
                <w:sz w:val="24"/>
                <w:lang w:val="zh-TW"/>
              </w:rPr>
              <w:t>，</w:t>
            </w:r>
            <w:r>
              <w:rPr>
                <w:rFonts w:cs="新細明體" w:hint="eastAsia"/>
                <w:sz w:val="24"/>
                <w:lang w:val="zh-TW"/>
              </w:rPr>
              <w:t>並做紀錄，以</w:t>
            </w:r>
            <w:r w:rsidRPr="006B5A1A">
              <w:rPr>
                <w:rFonts w:cs="新細明體"/>
                <w:sz w:val="24"/>
                <w:lang w:val="zh-TW"/>
              </w:rPr>
              <w:t>供下次規劃、執行</w:t>
            </w:r>
            <w:r>
              <w:rPr>
                <w:rFonts w:cs="新細明體" w:hint="eastAsia"/>
                <w:sz w:val="24"/>
                <w:lang w:val="zh-TW"/>
              </w:rPr>
              <w:t>戶外教育</w:t>
            </w:r>
            <w:r w:rsidRPr="006B5A1A">
              <w:rPr>
                <w:rFonts w:cs="新細明體"/>
                <w:sz w:val="24"/>
                <w:lang w:val="zh-TW"/>
              </w:rPr>
              <w:t>時修正參考。</w:t>
            </w:r>
          </w:p>
          <w:p w:rsidR="006B5A1A" w:rsidRDefault="006B5A1A" w:rsidP="006B5A1A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二、</w:t>
            </w:r>
            <w:r w:rsidRPr="006B5A1A">
              <w:rPr>
                <w:rFonts w:cs="新細明體"/>
                <w:sz w:val="24"/>
                <w:lang w:val="zh-TW"/>
              </w:rPr>
              <w:t>各班利用時間進行融入式的校外教學心得分享，並完成學習單書寫。</w:t>
            </w:r>
          </w:p>
          <w:p w:rsidR="007D653D" w:rsidRPr="00B915BB" w:rsidRDefault="006B5A1A" w:rsidP="006B5A1A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三、</w:t>
            </w:r>
            <w:r w:rsidRPr="006B5A1A">
              <w:rPr>
                <w:rFonts w:cs="新細明體"/>
                <w:sz w:val="24"/>
                <w:lang w:val="zh-TW"/>
              </w:rPr>
              <w:t>中、高年級每班提供一篇優良圖文記錄或遊記式作文。</w:t>
            </w:r>
          </w:p>
        </w:tc>
      </w:tr>
    </w:tbl>
    <w:p w:rsidR="007D653D" w:rsidRPr="00B915BB" w:rsidRDefault="007D653D" w:rsidP="007D653D">
      <w:pPr>
        <w:widowControl/>
        <w:snapToGrid/>
        <w:spacing w:line="360" w:lineRule="auto"/>
        <w:rPr>
          <w:snapToGrid w:val="0"/>
          <w:sz w:val="24"/>
        </w:rPr>
        <w:sectPr w:rsidR="007D653D" w:rsidRPr="00B915BB" w:rsidSect="00B177EB">
          <w:pgSz w:w="11906" w:h="16838"/>
          <w:pgMar w:top="1134" w:right="1191" w:bottom="1134" w:left="1191" w:header="851" w:footer="992" w:gutter="0"/>
          <w:cols w:space="720"/>
          <w:docGrid w:type="lines" w:linePitch="360"/>
        </w:sectPr>
      </w:pPr>
    </w:p>
    <w:tbl>
      <w:tblPr>
        <w:tblW w:w="9187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4136"/>
        <w:gridCol w:w="4136"/>
      </w:tblGrid>
      <w:tr w:rsidR="0007600C" w:rsidRPr="00B915BB" w:rsidTr="0007600C">
        <w:trPr>
          <w:cantSplit/>
          <w:trHeight w:val="2556"/>
          <w:jc w:val="center"/>
        </w:trPr>
        <w:tc>
          <w:tcPr>
            <w:tcW w:w="91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7600C" w:rsidRPr="00B915BB" w:rsidRDefault="0007600C" w:rsidP="00811ACA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4"/>
                <w:lang w:val="zh-TW"/>
              </w:rPr>
            </w:pPr>
            <w:r w:rsidRPr="00B915BB">
              <w:rPr>
                <w:rFonts w:cs="新細明體" w:hint="eastAsia"/>
                <w:sz w:val="24"/>
                <w:lang w:val="zh-TW"/>
              </w:rPr>
              <w:lastRenderedPageBreak/>
              <w:t>活　動　成　果　照　片　(書 面　６　張　以 上) 及 成 果 資 料 電 子 檔 一 份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 wp14:anchorId="62FB630C" wp14:editId="6113BD91">
                  <wp:extent cx="2700000" cy="1518085"/>
                  <wp:effectExtent l="0" t="0" r="5715" b="635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行前照片-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51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00C" w:rsidRPr="00B915BB" w:rsidRDefault="0007600C" w:rsidP="0007600C">
            <w:pPr>
              <w:adjustRightInd w:val="0"/>
              <w:spacing w:line="360" w:lineRule="auto"/>
              <w:jc w:val="center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行前教育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>
                  <wp:extent cx="2590800" cy="1457325"/>
                  <wp:effectExtent l="0" t="0" r="0" b="952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190517戶外教育_190520_013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00C" w:rsidRPr="00B915BB" w:rsidRDefault="0007600C" w:rsidP="0007600C">
            <w:pPr>
              <w:adjustRightInd w:val="0"/>
              <w:spacing w:line="360" w:lineRule="auto"/>
              <w:jc w:val="center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樹谷生活科學館導覽</w:t>
            </w:r>
          </w:p>
        </w:tc>
      </w:tr>
      <w:tr w:rsidR="0007600C" w:rsidRPr="00B915BB" w:rsidTr="0007600C">
        <w:trPr>
          <w:cantSplit/>
          <w:trHeight w:val="2556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7600C" w:rsidRPr="00B915BB" w:rsidRDefault="0007600C" w:rsidP="00811ACA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rFonts w:hint="eastAsia"/>
                <w:noProof/>
                <w:kern w:val="2"/>
                <w:sz w:val="24"/>
              </w:rPr>
            </w:pPr>
            <w:bookmarkStart w:id="0" w:name="_GoBack"/>
            <w:r>
              <w:rPr>
                <w:noProof/>
                <w:kern w:val="2"/>
                <w:sz w:val="24"/>
              </w:rPr>
              <w:drawing>
                <wp:inline distT="0" distB="0" distL="0" distR="0">
                  <wp:extent cx="2590800" cy="1666875"/>
                  <wp:effectExtent l="0" t="0" r="0" b="952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190517戶外教育_190520_0186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90800" cy="1666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/>
                <w:noProof/>
                <w:kern w:val="2"/>
                <w:sz w:val="24"/>
              </w:rPr>
              <w:t>講解動物骨骼構造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noProof/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>
                  <wp:extent cx="2590800" cy="1457325"/>
                  <wp:effectExtent l="0" t="0" r="0" b="952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0190517戶外教育_190520_009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rFonts w:hint="eastAsia"/>
                <w:noProof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t>恐龍徽章鑰匙圈D</w:t>
            </w:r>
            <w:r>
              <w:rPr>
                <w:noProof/>
                <w:kern w:val="2"/>
                <w:sz w:val="24"/>
              </w:rPr>
              <w:t>IY</w:t>
            </w:r>
          </w:p>
        </w:tc>
      </w:tr>
      <w:tr w:rsidR="0007600C" w:rsidRPr="00B915BB" w:rsidTr="0007600C">
        <w:trPr>
          <w:cantSplit/>
          <w:trHeight w:val="2556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7600C" w:rsidRPr="00B915BB" w:rsidRDefault="0007600C" w:rsidP="00811ACA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noProof/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 wp14:anchorId="63953F76" wp14:editId="6FB08B79">
                  <wp:extent cx="2590800" cy="1457325"/>
                  <wp:effectExtent l="0" t="0" r="0" b="9525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190517戶外教育_190520_013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90800" cy="1457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rFonts w:hint="eastAsia"/>
                <w:noProof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t>餵養小動物體驗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noProof/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 wp14:anchorId="41825A92" wp14:editId="40D95EDE">
                  <wp:extent cx="2590800" cy="1457325"/>
                  <wp:effectExtent l="0" t="0" r="0" b="952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0517戶外教育_190520_007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rFonts w:hint="eastAsia"/>
                <w:noProof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t>四草綠色隧道解說</w:t>
            </w:r>
          </w:p>
        </w:tc>
      </w:tr>
      <w:tr w:rsidR="0007600C" w:rsidRPr="00B915BB" w:rsidTr="0007600C">
        <w:trPr>
          <w:cantSplit/>
          <w:trHeight w:val="2556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7600C" w:rsidRPr="00B915BB" w:rsidRDefault="0007600C" w:rsidP="00811ACA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noProof/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 wp14:anchorId="7A19B8A4" wp14:editId="47CD56BA">
                  <wp:extent cx="2590800" cy="1457325"/>
                  <wp:effectExtent l="0" t="0" r="0" b="952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190517戶外教育_190520_015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rFonts w:hint="eastAsia"/>
                <w:noProof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t>四草綠色隧道解說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noProof/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 wp14:anchorId="4FBE2C93" wp14:editId="4DC0E8C8">
                  <wp:extent cx="2590800" cy="1943100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190517戶外教育_190520_017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00C" w:rsidRDefault="0007600C" w:rsidP="0007600C">
            <w:pPr>
              <w:adjustRightInd w:val="0"/>
              <w:spacing w:line="360" w:lineRule="auto"/>
              <w:jc w:val="center"/>
              <w:rPr>
                <w:rFonts w:hint="eastAsia"/>
                <w:noProof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t>充滿知性又有趣的戶外教育</w:t>
            </w:r>
          </w:p>
        </w:tc>
      </w:tr>
    </w:tbl>
    <w:p w:rsidR="007D653D" w:rsidRPr="00B915BB" w:rsidRDefault="007D653D" w:rsidP="007D653D">
      <w:pPr>
        <w:adjustRightInd w:val="0"/>
        <w:spacing w:line="360" w:lineRule="auto"/>
        <w:rPr>
          <w:rFonts w:hint="eastAsia"/>
          <w:kern w:val="2"/>
          <w:sz w:val="24"/>
        </w:rPr>
      </w:pPr>
    </w:p>
    <w:p w:rsidR="004E7CE0" w:rsidRDefault="007D653D" w:rsidP="007D653D">
      <w:r w:rsidRPr="00B915BB">
        <w:rPr>
          <w:rFonts w:hint="eastAsia"/>
          <w:sz w:val="24"/>
        </w:rPr>
        <w:t>承辦人：　　 　　　　　　　主任：　　 　　　　　　　　校長：</w:t>
      </w:r>
    </w:p>
    <w:sectPr w:rsidR="004E7CE0" w:rsidSect="007D65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1F8"/>
    <w:multiLevelType w:val="hybridMultilevel"/>
    <w:tmpl w:val="62F60AE0"/>
    <w:lvl w:ilvl="0" w:tplc="84F4EE16">
      <w:start w:val="1"/>
      <w:numFmt w:val="decimal"/>
      <w:lvlText w:val="%1."/>
      <w:lvlJc w:val="left"/>
      <w:pPr>
        <w:ind w:left="60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CEB238F"/>
    <w:multiLevelType w:val="hybridMultilevel"/>
    <w:tmpl w:val="F536C5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1D3C3A"/>
    <w:multiLevelType w:val="hybridMultilevel"/>
    <w:tmpl w:val="7090E2F2"/>
    <w:lvl w:ilvl="0" w:tplc="30DA769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3D"/>
    <w:rsid w:val="0007600C"/>
    <w:rsid w:val="00264AE6"/>
    <w:rsid w:val="004E7CE0"/>
    <w:rsid w:val="005E0D38"/>
    <w:rsid w:val="006B5A1A"/>
    <w:rsid w:val="007A2A2D"/>
    <w:rsid w:val="007D653D"/>
    <w:rsid w:val="00A66EC7"/>
    <w:rsid w:val="00CB4750"/>
    <w:rsid w:val="00D53817"/>
    <w:rsid w:val="00D7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C8E3"/>
  <w15:chartTrackingRefBased/>
  <w15:docId w15:val="{8795CEDF-ADF0-4E19-B61A-D9B1A0A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3D"/>
    <w:pPr>
      <w:widowControl w:val="0"/>
      <w:snapToGrid w:val="0"/>
    </w:pPr>
    <w:rPr>
      <w:rFonts w:ascii="標楷體" w:eastAsia="標楷體" w:hAnsi="標楷體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D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Hsiao</dc:creator>
  <cp:keywords/>
  <dc:description/>
  <cp:lastModifiedBy>Ming Hsiao</cp:lastModifiedBy>
  <cp:revision>6</cp:revision>
  <dcterms:created xsi:type="dcterms:W3CDTF">2019-05-20T02:44:00Z</dcterms:created>
  <dcterms:modified xsi:type="dcterms:W3CDTF">2019-05-20T04:38:00Z</dcterms:modified>
</cp:coreProperties>
</file>