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4B" w:rsidRPr="0017744B" w:rsidRDefault="008A4BFB" w:rsidP="001774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復興青年活動中心</w:t>
      </w:r>
      <w:r w:rsidR="00FA57E0">
        <w:rPr>
          <w:rFonts w:ascii="標楷體" w:eastAsia="標楷體" w:hAnsi="標楷體" w:hint="eastAsia"/>
          <w:sz w:val="36"/>
          <w:szCs w:val="36"/>
        </w:rPr>
        <w:t xml:space="preserve">  </w:t>
      </w:r>
      <w:r w:rsidR="0017744B">
        <w:rPr>
          <w:rFonts w:ascii="標楷體" w:eastAsia="標楷體" w:hAnsi="標楷體" w:hint="eastAsia"/>
          <w:sz w:val="36"/>
          <w:szCs w:val="36"/>
        </w:rPr>
        <w:t>優質</w:t>
      </w:r>
      <w:r w:rsidR="0017744B" w:rsidRPr="0017744B">
        <w:rPr>
          <w:rFonts w:ascii="標楷體" w:eastAsia="標楷體" w:hAnsi="標楷體" w:hint="eastAsia"/>
          <w:sz w:val="36"/>
          <w:szCs w:val="36"/>
        </w:rPr>
        <w:t>戶外教育課程</w:t>
      </w: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531"/>
        <w:gridCol w:w="2057"/>
        <w:gridCol w:w="1503"/>
        <w:gridCol w:w="3039"/>
        <w:gridCol w:w="10846"/>
        <w:gridCol w:w="4416"/>
      </w:tblGrid>
      <w:tr w:rsidR="00EA50B0" w:rsidTr="00FA57E0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44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057" w:type="dxa"/>
            <w:vAlign w:val="center"/>
          </w:tcPr>
          <w:p w:rsidR="00EA50B0" w:rsidRPr="0017744B" w:rsidRDefault="00EA50B0" w:rsidP="00FA57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5C0B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遊程名稱</w:t>
            </w:r>
          </w:p>
        </w:tc>
        <w:tc>
          <w:tcPr>
            <w:tcW w:w="1503" w:type="dxa"/>
            <w:vAlign w:val="center"/>
          </w:tcPr>
          <w:p w:rsidR="00EA50B0" w:rsidRPr="0017744B" w:rsidRDefault="00EA50B0" w:rsidP="00FA57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39" w:type="dxa"/>
            <w:vAlign w:val="center"/>
          </w:tcPr>
          <w:p w:rsidR="00EA50B0" w:rsidRPr="0017744B" w:rsidRDefault="00EA50B0" w:rsidP="00FA57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10846" w:type="dxa"/>
            <w:vAlign w:val="center"/>
          </w:tcPr>
          <w:p w:rsidR="00EA50B0" w:rsidRPr="0017744B" w:rsidRDefault="00EA50B0" w:rsidP="00FA57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行程簡介</w:t>
            </w:r>
            <w:r w:rsidR="00D2645D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  <w:tc>
          <w:tcPr>
            <w:tcW w:w="4416" w:type="dxa"/>
            <w:vAlign w:val="center"/>
          </w:tcPr>
          <w:p w:rsidR="00EA50B0" w:rsidRPr="0017744B" w:rsidRDefault="00EA50B0" w:rsidP="00FA57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報名窗口</w:t>
            </w:r>
          </w:p>
        </w:tc>
      </w:tr>
      <w:tr w:rsidR="0080632E" w:rsidTr="00571143">
        <w:tc>
          <w:tcPr>
            <w:tcW w:w="531" w:type="dxa"/>
            <w:vAlign w:val="center"/>
          </w:tcPr>
          <w:p w:rsidR="0080632E" w:rsidRPr="0017744B" w:rsidRDefault="0080632E" w:rsidP="00571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57" w:type="dxa"/>
            <w:vAlign w:val="center"/>
          </w:tcPr>
          <w:p w:rsidR="0080632E" w:rsidRPr="0017744B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勇闖角板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</w:p>
        </w:tc>
        <w:tc>
          <w:tcPr>
            <w:tcW w:w="1503" w:type="dxa"/>
            <w:vAlign w:val="center"/>
          </w:tcPr>
          <w:p w:rsidR="0080632E" w:rsidRPr="00EF77D4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一日</w:t>
            </w:r>
          </w:p>
        </w:tc>
        <w:tc>
          <w:tcPr>
            <w:tcW w:w="3039" w:type="dxa"/>
            <w:vAlign w:val="center"/>
          </w:tcPr>
          <w:p w:rsidR="00571143" w:rsidRDefault="0080632E" w:rsidP="0057114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71143">
              <w:rPr>
                <w:rFonts w:ascii="標楷體" w:eastAsia="標楷體" w:hAnsi="標楷體" w:hint="eastAsia"/>
                <w:b/>
                <w:sz w:val="28"/>
                <w:szCs w:val="28"/>
              </w:rPr>
              <w:t>每人350</w:t>
            </w:r>
            <w:r w:rsidR="00571143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  <w:p w:rsidR="0080632E" w:rsidRPr="0017744B" w:rsidRDefault="00571143" w:rsidP="005711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0632E">
              <w:rPr>
                <w:rFonts w:ascii="標楷體" w:eastAsia="標楷體" w:hAnsi="標楷體" w:hint="eastAsia"/>
                <w:sz w:val="28"/>
                <w:szCs w:val="28"/>
              </w:rPr>
              <w:t>不足20人費用另計。</w:t>
            </w:r>
          </w:p>
        </w:tc>
        <w:tc>
          <w:tcPr>
            <w:tcW w:w="10846" w:type="dxa"/>
          </w:tcPr>
          <w:p w:rsidR="0080632E" w:rsidRPr="008A4BFB" w:rsidRDefault="0080632E" w:rsidP="005B5896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角板山歷史文化主題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式</w:t>
            </w:r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走讀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系列</w:t>
            </w:r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(活動時間約2小時)：突破學科限制，以主題式綜合學習的戶外教育模式真實的體驗與學習，跟著熱情</w:t>
            </w:r>
            <w:proofErr w:type="gramStart"/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的走讀老師</w:t>
            </w:r>
            <w:proofErr w:type="gramEnd"/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深入探訪當地歷史、文化、生態等多元面向，扎根文化教育、深入認識美麗的復興角板山。</w:t>
            </w:r>
          </w:p>
          <w:p w:rsidR="0080632E" w:rsidRDefault="0080632E" w:rsidP="005B5896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角板山食堂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享用</w:t>
            </w:r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在地特色午餐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</w:p>
          <w:p w:rsidR="0080632E" w:rsidRPr="008A4BFB" w:rsidRDefault="0080632E" w:rsidP="005B5896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定向越野(活動時間約3小時)：戶外教育是學習走出教室，角板山定向越野運動是融合智力、體力與意志力的運動，適合全民共同參與的運動，結合休閒、運動與教育訓練，增進參與者的健康與問題解決能力。</w:t>
            </w:r>
          </w:p>
        </w:tc>
        <w:tc>
          <w:tcPr>
            <w:tcW w:w="4416" w:type="dxa"/>
            <w:vMerge w:val="restart"/>
            <w:vAlign w:val="center"/>
          </w:tcPr>
          <w:p w:rsidR="005D05BC" w:rsidRDefault="005D05BC" w:rsidP="005D05B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5D05BC" w:rsidRDefault="005D05BC" w:rsidP="005D05B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1.國小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年級~六年級</w:t>
            </w:r>
          </w:p>
          <w:p w:rsidR="005D05BC" w:rsidRDefault="005D05BC" w:rsidP="005D05B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2.國中一年級~三年級</w:t>
            </w:r>
          </w:p>
          <w:p w:rsidR="005D05BC" w:rsidRDefault="005D05BC" w:rsidP="005D05B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3.高中一年級~三年級均可</w:t>
            </w:r>
          </w:p>
          <w:p w:rsidR="005D05BC" w:rsidRDefault="005D05BC" w:rsidP="005D05B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專案聯絡人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0632E" w:rsidRDefault="0080632E" w:rsidP="005D0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復興青年活動中心</w:t>
            </w:r>
          </w:p>
          <w:p w:rsidR="0080632E" w:rsidRPr="0017744B" w:rsidRDefault="0080632E" w:rsidP="005D0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歐庭鳳(03)3822276#106</w:t>
            </w:r>
          </w:p>
        </w:tc>
      </w:tr>
      <w:tr w:rsidR="0080632E" w:rsidTr="00571143">
        <w:tc>
          <w:tcPr>
            <w:tcW w:w="531" w:type="dxa"/>
            <w:vAlign w:val="center"/>
          </w:tcPr>
          <w:p w:rsidR="0080632E" w:rsidRPr="0017744B" w:rsidRDefault="0080632E" w:rsidP="00571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80632E" w:rsidRPr="0017744B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泰雅獵人學校</w:t>
            </w:r>
          </w:p>
        </w:tc>
        <w:tc>
          <w:tcPr>
            <w:tcW w:w="1503" w:type="dxa"/>
            <w:vAlign w:val="center"/>
          </w:tcPr>
          <w:p w:rsidR="0080632E" w:rsidRPr="0017744B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二日</w:t>
            </w:r>
          </w:p>
        </w:tc>
        <w:tc>
          <w:tcPr>
            <w:tcW w:w="3039" w:type="dxa"/>
            <w:vAlign w:val="center"/>
          </w:tcPr>
          <w:p w:rsidR="00571143" w:rsidRDefault="0080632E" w:rsidP="0057114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143">
              <w:rPr>
                <w:rFonts w:ascii="標楷體" w:eastAsia="標楷體" w:hAnsi="標楷體" w:hint="eastAsia"/>
                <w:b/>
                <w:sz w:val="28"/>
                <w:szCs w:val="28"/>
              </w:rPr>
              <w:t>每人1300元起</w:t>
            </w:r>
          </w:p>
          <w:p w:rsidR="0080632E" w:rsidRPr="00FE17EE" w:rsidRDefault="00571143" w:rsidP="005711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0632E">
              <w:rPr>
                <w:rFonts w:ascii="標楷體" w:eastAsia="標楷體" w:hAnsi="標楷體" w:hint="eastAsia"/>
                <w:sz w:val="28"/>
                <w:szCs w:val="28"/>
              </w:rPr>
              <w:t>不足20人費用另計。</w:t>
            </w:r>
          </w:p>
        </w:tc>
        <w:tc>
          <w:tcPr>
            <w:tcW w:w="10846" w:type="dxa"/>
          </w:tcPr>
          <w:p w:rsidR="0080632E" w:rsidRDefault="0080632E" w:rsidP="005B589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「泰雅獵人學校」</w:t>
            </w:r>
            <w:r w:rsidR="00397746">
              <w:rPr>
                <w:rFonts w:ascii="標楷體" w:eastAsia="標楷體" w:hAnsi="標楷體" w:hint="eastAsia"/>
                <w:sz w:val="28"/>
                <w:szCs w:val="28"/>
              </w:rPr>
              <w:t>是學習泰雅族老人家獵人、織布技能的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概念，沒有校舍、校址，整個教室就是獵人最熟悉的山林與大自然，透過解說與體驗課程，讓大家更了解</w:t>
            </w:r>
            <w:r w:rsidR="00397746">
              <w:rPr>
                <w:rFonts w:ascii="標楷體" w:eastAsia="標楷體" w:hAnsi="標楷體" w:hint="eastAsia"/>
                <w:sz w:val="28"/>
                <w:szCs w:val="28"/>
              </w:rPr>
              <w:t>泰雅族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原住民傳統知識與文化。</w:t>
            </w:r>
          </w:p>
          <w:p w:rsidR="0080632E" w:rsidRDefault="0080632E" w:rsidP="005B589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來到桃園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復興區角板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山體驗弓箭製作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與定靶射擊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活動，除了學習傳統泰雅獵人的狩獵技巧，更要瞭解背後蘊含豐富的山野知識與智慧倫理。美麗的泰雅頭飾編織教學，讓學員了解每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顏色、圖紋、線條代表著不同的意義與故事。</w:t>
            </w:r>
          </w:p>
          <w:p w:rsidR="0080632E" w:rsidRDefault="0080632E" w:rsidP="005B5896">
            <w:pPr>
              <w:spacing w:line="400" w:lineRule="exact"/>
              <w:ind w:firstLineChars="200" w:firstLine="56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日據時代、兩蔣文化、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泰雅原鄉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主題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式走讀，深入角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板山了解當地歷史、文化、</w:t>
            </w:r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生態等多元面向，扎根文化教育、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享受大自然，</w:t>
            </w:r>
            <w:r w:rsidRPr="008A4BFB">
              <w:rPr>
                <w:rFonts w:ascii="標楷體" w:eastAsia="標楷體" w:hAnsi="標楷體" w:cs="微軟正黑體" w:hint="eastAsia"/>
                <w:sz w:val="28"/>
                <w:szCs w:val="28"/>
              </w:rPr>
              <w:t>深入認識美麗的復興角板山。</w:t>
            </w:r>
          </w:p>
          <w:p w:rsidR="0080632E" w:rsidRDefault="0080632E" w:rsidP="005B5896">
            <w:pPr>
              <w:spacing w:line="400" w:lineRule="exact"/>
              <w:ind w:firstLineChars="200" w:firstLine="56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角板山定向越野運動，訓練獨立思考判斷能力，結合休閒、運動與教育訓練，增進參與者的健康與問題解決能力。</w:t>
            </w:r>
          </w:p>
          <w:p w:rsidR="0080632E" w:rsidRPr="00001D53" w:rsidRDefault="0080632E" w:rsidP="005B5896">
            <w:pPr>
              <w:spacing w:line="400" w:lineRule="exact"/>
              <w:ind w:firstLineChars="200" w:firstLine="56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專案內容包含：1宿3餐、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主題式角板山走讀活動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、定向越野活動、獵人弓箭製作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與定靶射擊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活動、泰雅頭飾編織等獵人學校體驗課程。</w:t>
            </w:r>
          </w:p>
        </w:tc>
        <w:tc>
          <w:tcPr>
            <w:tcW w:w="4416" w:type="dxa"/>
            <w:vMerge/>
          </w:tcPr>
          <w:p w:rsidR="0080632E" w:rsidRPr="0017744B" w:rsidRDefault="0080632E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632E" w:rsidTr="00571143">
        <w:tc>
          <w:tcPr>
            <w:tcW w:w="531" w:type="dxa"/>
            <w:vAlign w:val="center"/>
          </w:tcPr>
          <w:p w:rsidR="0080632E" w:rsidRPr="0017744B" w:rsidRDefault="00571143" w:rsidP="00571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80632E" w:rsidRPr="0017744B" w:rsidRDefault="00FF714C" w:rsidP="00FF71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="00C22F4E">
              <w:rPr>
                <w:rFonts w:ascii="標楷體" w:eastAsia="標楷體" w:hAnsi="標楷體" w:hint="eastAsia"/>
                <w:sz w:val="28"/>
                <w:szCs w:val="28"/>
              </w:rPr>
              <w:t>系列~初級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="00C22F4E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="0080632E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503" w:type="dxa"/>
            <w:vAlign w:val="center"/>
          </w:tcPr>
          <w:p w:rsidR="0080632E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半日</w:t>
            </w:r>
          </w:p>
          <w:p w:rsidR="0080632E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一日</w:t>
            </w:r>
          </w:p>
          <w:p w:rsidR="0080632E" w:rsidRPr="0017744B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兩日</w:t>
            </w:r>
          </w:p>
        </w:tc>
        <w:tc>
          <w:tcPr>
            <w:tcW w:w="3039" w:type="dxa"/>
            <w:vAlign w:val="center"/>
          </w:tcPr>
          <w:p w:rsidR="00830EA2" w:rsidRPr="00571143" w:rsidRDefault="0080632E" w:rsidP="00FA57E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71143">
              <w:rPr>
                <w:rFonts w:ascii="標楷體" w:eastAsia="標楷體" w:hAnsi="標楷體" w:hint="eastAsia"/>
                <w:b/>
                <w:sz w:val="28"/>
                <w:szCs w:val="28"/>
              </w:rPr>
              <w:t>半日每人600元起</w:t>
            </w:r>
          </w:p>
          <w:p w:rsidR="0080632E" w:rsidRDefault="0080632E" w:rsidP="00FA57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FF714C">
              <w:rPr>
                <w:rFonts w:ascii="標楷體" w:eastAsia="標楷體" w:hAnsi="標楷體" w:hint="eastAsia"/>
                <w:sz w:val="28"/>
                <w:szCs w:val="28"/>
              </w:rPr>
              <w:t>課程規劃、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場地、</w:t>
            </w:r>
            <w:r w:rsidR="00FF714C">
              <w:rPr>
                <w:rFonts w:ascii="標楷體" w:eastAsia="標楷體" w:hAnsi="標楷體" w:hint="eastAsia"/>
                <w:sz w:val="28"/>
                <w:szCs w:val="28"/>
              </w:rPr>
              <w:t>探索教育低空設施、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  <w:r w:rsidR="00FF714C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，不含餐費、宿費</w:t>
            </w:r>
            <w:r w:rsidR="00D12289">
              <w:rPr>
                <w:rFonts w:ascii="標楷體" w:eastAsia="標楷體" w:hAnsi="標楷體" w:hint="eastAsia"/>
                <w:sz w:val="28"/>
                <w:szCs w:val="28"/>
              </w:rPr>
              <w:t>、來回交通等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632E" w:rsidRPr="0041340C" w:rsidRDefault="0080632E" w:rsidP="00FF71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20人以上，不足20人費用另計。</w:t>
            </w:r>
          </w:p>
        </w:tc>
        <w:tc>
          <w:tcPr>
            <w:tcW w:w="10846" w:type="dxa"/>
          </w:tcPr>
          <w:p w:rsidR="00FF714C" w:rsidRDefault="0080632E" w:rsidP="006F7F68">
            <w:pPr>
              <w:spacing w:line="400" w:lineRule="exact"/>
              <w:rPr>
                <w:rFonts w:ascii="標楷體" w:eastAsia="標楷體" w:hAnsi="標楷體" w:cs="微軟正黑體" w:hint="eastAsia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　　</w:t>
            </w:r>
            <w:r w:rsid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教育部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十二年國教所推的戶外教育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的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「核心素養」指出</w:t>
            </w:r>
            <w:r w:rsid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，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一個人為適應現在生活及面對未來挑戰，所應具備的知識、態度與能力</w:t>
            </w:r>
            <w:r w:rsidR="00FF714C" w:rsidRPr="00FF714C">
              <w:rPr>
                <w:rFonts w:ascii="標楷體" w:eastAsia="標楷體" w:hAnsi="標楷體" w:cs="微軟正黑體"/>
                <w:sz w:val="28"/>
                <w:szCs w:val="28"/>
              </w:rPr>
              <w:t>(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也就是教學</w:t>
            </w:r>
            <w:proofErr w:type="gramStart"/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proofErr w:type="gramEnd"/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目標</w:t>
            </w:r>
            <w:r w:rsidR="00FF714C" w:rsidRPr="00FF714C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認知、情意、技能</w:t>
            </w:r>
            <w:r w:rsidR="00FF714C" w:rsidRPr="00FF714C">
              <w:rPr>
                <w:rFonts w:ascii="標楷體" w:eastAsia="標楷體" w:hAnsi="標楷體" w:cs="微軟正黑體"/>
                <w:sz w:val="28"/>
                <w:szCs w:val="28"/>
              </w:rPr>
              <w:t>)</w:t>
            </w:r>
            <w:r w:rsidR="00FF714C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，他是一種融合教學、也是一種跨領域的學習。</w:t>
            </w:r>
          </w:p>
          <w:p w:rsidR="0080632E" w:rsidRPr="006F7F68" w:rsidRDefault="00FF714C" w:rsidP="00FF714C">
            <w:pPr>
              <w:spacing w:line="400" w:lineRule="exact"/>
              <w:ind w:firstLineChars="200" w:firstLine="56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  </w:t>
            </w:r>
            <w:r w:rsidR="0080632E">
              <w:rPr>
                <w:rFonts w:ascii="標楷體" w:eastAsia="標楷體" w:hAnsi="標楷體" w:cs="微軟正黑體" w:hint="eastAsia"/>
                <w:sz w:val="28"/>
                <w:szCs w:val="28"/>
              </w:rPr>
              <w:t>探索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教育</w:t>
            </w:r>
            <w:r w:rsidR="0080632E" w:rsidRPr="006F7F68">
              <w:rPr>
                <w:rFonts w:ascii="標楷體" w:eastAsia="標楷體" w:hAnsi="標楷體" w:cs="微軟正黑體" w:hint="eastAsia"/>
                <w:sz w:val="28"/>
                <w:szCs w:val="28"/>
              </w:rPr>
              <w:t>鼓勵青少年在安全無虞情境下，透過身體與心理挑戰活動，突破舒適區後獲得成長。</w:t>
            </w:r>
            <w:r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課程以充滿啟發性、挑戰性、刺激性及趣味性活動的參與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，</w:t>
            </w:r>
            <w:r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代替傳統單調的授課方式，讓成員在無壓力的狀態下，體驗</w:t>
            </w:r>
            <w:proofErr w:type="gramStart"/>
            <w:r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活動所賦與</w:t>
            </w:r>
            <w:proofErr w:type="gramEnd"/>
            <w:r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的意義。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也就是</w:t>
            </w:r>
            <w:r w:rsidR="00830EA2"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一種</w:t>
            </w:r>
            <w:r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結合知識、能力與態度，持續自我學習改變能力</w:t>
            </w:r>
            <w:r w:rsidRPr="00FF714C">
              <w:rPr>
                <w:rFonts w:ascii="標楷體" w:eastAsia="標楷體" w:hAnsi="標楷體" w:cs="微軟正黑體" w:hint="eastAsia"/>
                <w:sz w:val="28"/>
                <w:szCs w:val="28"/>
              </w:rPr>
              <w:t>的素養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教育。</w:t>
            </w:r>
          </w:p>
          <w:p w:rsidR="00FF714C" w:rsidRPr="00001D53" w:rsidRDefault="00830EA2" w:rsidP="00830EA2">
            <w:pPr>
              <w:spacing w:line="400" w:lineRule="exact"/>
              <w:ind w:firstLineChars="200" w:firstLine="56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探索教育</w:t>
            </w:r>
            <w:r w:rsidR="0080632E">
              <w:rPr>
                <w:rFonts w:ascii="標楷體" w:eastAsia="標楷體" w:hAnsi="標楷體" w:cs="微軟正黑體" w:hint="eastAsia"/>
                <w:sz w:val="28"/>
                <w:szCs w:val="28"/>
              </w:rPr>
              <w:t>團隊建立課程體驗，從暖身、破冰、溝通協調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、團隊合作</w:t>
            </w:r>
            <w:r w:rsidR="0080632E">
              <w:rPr>
                <w:rFonts w:ascii="標楷體" w:eastAsia="標楷體" w:hAnsi="標楷體" w:cs="微軟正黑體" w:hint="eastAsia"/>
                <w:sz w:val="28"/>
                <w:szCs w:val="28"/>
              </w:rPr>
              <w:t>、領導與被領導、問題分析與解決與信任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建立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、個人責任與社會責任各種進程課程</w:t>
            </w:r>
            <w:r w:rsidR="0080632E">
              <w:rPr>
                <w:rFonts w:ascii="標楷體" w:eastAsia="標楷體" w:hAnsi="標楷體" w:cs="微軟正黑體" w:hint="eastAsia"/>
                <w:sz w:val="28"/>
                <w:szCs w:val="28"/>
              </w:rPr>
              <w:t>，一系列活動的室內外活動，讓學生以團隊為對象，在愉快和樂趣的氣氛中共同體驗學習，</w:t>
            </w:r>
            <w:r w:rsidR="0080632E" w:rsidRPr="00291A8F">
              <w:rPr>
                <w:rFonts w:ascii="標楷體" w:eastAsia="標楷體" w:hAnsi="標楷體" w:cs="微軟正黑體" w:hint="eastAsia"/>
                <w:sz w:val="28"/>
                <w:szCs w:val="28"/>
              </w:rPr>
              <w:t>發揮相乘的力量，激發潛能，努力達成目標，體驗難得的共鳴和高峰經驗，</w:t>
            </w:r>
            <w:r w:rsidR="0080632E">
              <w:rPr>
                <w:rFonts w:ascii="標楷體" w:eastAsia="標楷體" w:hAnsi="標楷體" w:cs="微軟正黑體" w:hint="eastAsia"/>
                <w:sz w:val="28"/>
                <w:szCs w:val="28"/>
              </w:rPr>
              <w:t>協助學生適應、學習如何解決問題等。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課程可從半天體驗到一日、二日的素養能力提升改變課程，將會依據參與時間、主題與訴求來規劃課程。</w:t>
            </w:r>
          </w:p>
        </w:tc>
        <w:tc>
          <w:tcPr>
            <w:tcW w:w="4416" w:type="dxa"/>
            <w:vMerge/>
          </w:tcPr>
          <w:p w:rsidR="0080632E" w:rsidRPr="0017744B" w:rsidRDefault="0080632E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744B" w:rsidRPr="0017744B" w:rsidRDefault="0017744B" w:rsidP="0017744B">
      <w:pPr>
        <w:rPr>
          <w:rFonts w:ascii="標楷體" w:eastAsia="標楷體" w:hAnsi="標楷體"/>
          <w:sz w:val="36"/>
          <w:szCs w:val="36"/>
        </w:rPr>
      </w:pPr>
    </w:p>
    <w:sectPr w:rsidR="0017744B" w:rsidRPr="0017744B" w:rsidSect="00FE17E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EB" w:rsidRDefault="003A21EB" w:rsidP="008A4BFB">
      <w:r>
        <w:separator/>
      </w:r>
    </w:p>
  </w:endnote>
  <w:endnote w:type="continuationSeparator" w:id="0">
    <w:p w:rsidR="003A21EB" w:rsidRDefault="003A21EB" w:rsidP="008A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EB" w:rsidRDefault="003A21EB" w:rsidP="008A4BFB">
      <w:r>
        <w:separator/>
      </w:r>
    </w:p>
  </w:footnote>
  <w:footnote w:type="continuationSeparator" w:id="0">
    <w:p w:rsidR="003A21EB" w:rsidRDefault="003A21EB" w:rsidP="008A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036C46"/>
    <w:multiLevelType w:val="hybridMultilevel"/>
    <w:tmpl w:val="8DB0FF4E"/>
    <w:lvl w:ilvl="0" w:tplc="B0AC5F04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812AB"/>
    <w:multiLevelType w:val="hybridMultilevel"/>
    <w:tmpl w:val="C1FC56F8"/>
    <w:lvl w:ilvl="0" w:tplc="1FF44EDC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302F6"/>
    <w:multiLevelType w:val="hybridMultilevel"/>
    <w:tmpl w:val="99DAA49C"/>
    <w:lvl w:ilvl="0" w:tplc="881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ED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E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25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C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6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08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DF0FEC"/>
    <w:multiLevelType w:val="hybridMultilevel"/>
    <w:tmpl w:val="AA6EE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0F072E"/>
    <w:multiLevelType w:val="hybridMultilevel"/>
    <w:tmpl w:val="706EB51E"/>
    <w:lvl w:ilvl="0" w:tplc="713A4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876CB3"/>
    <w:multiLevelType w:val="hybridMultilevel"/>
    <w:tmpl w:val="AA74D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F022D8"/>
    <w:multiLevelType w:val="hybridMultilevel"/>
    <w:tmpl w:val="BDFE3CFA"/>
    <w:lvl w:ilvl="0" w:tplc="AC281E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E495F9E"/>
    <w:multiLevelType w:val="hybridMultilevel"/>
    <w:tmpl w:val="CC5686EA"/>
    <w:lvl w:ilvl="0" w:tplc="D9369998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704C5F"/>
    <w:multiLevelType w:val="hybridMultilevel"/>
    <w:tmpl w:val="C46E3476"/>
    <w:lvl w:ilvl="0" w:tplc="036E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E05712"/>
    <w:multiLevelType w:val="hybridMultilevel"/>
    <w:tmpl w:val="28269964"/>
    <w:lvl w:ilvl="0" w:tplc="5CD4CCB0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4B"/>
    <w:rsid w:val="00001D53"/>
    <w:rsid w:val="00003242"/>
    <w:rsid w:val="00006D8A"/>
    <w:rsid w:val="00012BAC"/>
    <w:rsid w:val="00022AF8"/>
    <w:rsid w:val="00054388"/>
    <w:rsid w:val="00063165"/>
    <w:rsid w:val="00084FA9"/>
    <w:rsid w:val="000B59E0"/>
    <w:rsid w:val="000C0A3B"/>
    <w:rsid w:val="000D54D5"/>
    <w:rsid w:val="00107271"/>
    <w:rsid w:val="00143A6F"/>
    <w:rsid w:val="001607B6"/>
    <w:rsid w:val="0017441C"/>
    <w:rsid w:val="0017744B"/>
    <w:rsid w:val="00193BCD"/>
    <w:rsid w:val="001B2BDC"/>
    <w:rsid w:val="001F2075"/>
    <w:rsid w:val="00206149"/>
    <w:rsid w:val="0023130D"/>
    <w:rsid w:val="0023338E"/>
    <w:rsid w:val="00236519"/>
    <w:rsid w:val="0025103B"/>
    <w:rsid w:val="00280F52"/>
    <w:rsid w:val="00291A8F"/>
    <w:rsid w:val="002A1318"/>
    <w:rsid w:val="00381612"/>
    <w:rsid w:val="00397746"/>
    <w:rsid w:val="003A21EB"/>
    <w:rsid w:val="003A71FF"/>
    <w:rsid w:val="003B2F26"/>
    <w:rsid w:val="003C12B2"/>
    <w:rsid w:val="0041340C"/>
    <w:rsid w:val="00415A32"/>
    <w:rsid w:val="00430C0C"/>
    <w:rsid w:val="004519D6"/>
    <w:rsid w:val="00483301"/>
    <w:rsid w:val="00485B1A"/>
    <w:rsid w:val="00503781"/>
    <w:rsid w:val="005429A2"/>
    <w:rsid w:val="00554FB2"/>
    <w:rsid w:val="00571143"/>
    <w:rsid w:val="005C0B5F"/>
    <w:rsid w:val="005D05BC"/>
    <w:rsid w:val="005E37A3"/>
    <w:rsid w:val="005F30BE"/>
    <w:rsid w:val="00674304"/>
    <w:rsid w:val="00696DCF"/>
    <w:rsid w:val="006B4783"/>
    <w:rsid w:val="006F2817"/>
    <w:rsid w:val="006F7F68"/>
    <w:rsid w:val="00755C37"/>
    <w:rsid w:val="00766C23"/>
    <w:rsid w:val="00781705"/>
    <w:rsid w:val="00797A32"/>
    <w:rsid w:val="007F1B58"/>
    <w:rsid w:val="007F5AFA"/>
    <w:rsid w:val="0080632E"/>
    <w:rsid w:val="00830EA2"/>
    <w:rsid w:val="0083498C"/>
    <w:rsid w:val="0083630D"/>
    <w:rsid w:val="00857D87"/>
    <w:rsid w:val="008660D2"/>
    <w:rsid w:val="00872C15"/>
    <w:rsid w:val="008A4BFB"/>
    <w:rsid w:val="008D2D4B"/>
    <w:rsid w:val="008D5DA1"/>
    <w:rsid w:val="009C4BC7"/>
    <w:rsid w:val="009D6506"/>
    <w:rsid w:val="009F6CDF"/>
    <w:rsid w:val="00A126DB"/>
    <w:rsid w:val="00A5358A"/>
    <w:rsid w:val="00A55539"/>
    <w:rsid w:val="00A85CF5"/>
    <w:rsid w:val="00AB340C"/>
    <w:rsid w:val="00B26377"/>
    <w:rsid w:val="00B544BB"/>
    <w:rsid w:val="00BA0BFA"/>
    <w:rsid w:val="00BC02CD"/>
    <w:rsid w:val="00BF23D0"/>
    <w:rsid w:val="00C03951"/>
    <w:rsid w:val="00C164DD"/>
    <w:rsid w:val="00C22F4E"/>
    <w:rsid w:val="00C538A4"/>
    <w:rsid w:val="00C65AB8"/>
    <w:rsid w:val="00CC5E8F"/>
    <w:rsid w:val="00CE4EC0"/>
    <w:rsid w:val="00CF0463"/>
    <w:rsid w:val="00D02054"/>
    <w:rsid w:val="00D05AA3"/>
    <w:rsid w:val="00D12289"/>
    <w:rsid w:val="00D2645D"/>
    <w:rsid w:val="00D465F4"/>
    <w:rsid w:val="00D5180B"/>
    <w:rsid w:val="00D5551D"/>
    <w:rsid w:val="00D9697A"/>
    <w:rsid w:val="00E05716"/>
    <w:rsid w:val="00E16B13"/>
    <w:rsid w:val="00E17E5F"/>
    <w:rsid w:val="00E240B0"/>
    <w:rsid w:val="00E725E5"/>
    <w:rsid w:val="00E829B5"/>
    <w:rsid w:val="00EA50B0"/>
    <w:rsid w:val="00EB14C8"/>
    <w:rsid w:val="00EB6D31"/>
    <w:rsid w:val="00EC11F4"/>
    <w:rsid w:val="00EF77D4"/>
    <w:rsid w:val="00F2219D"/>
    <w:rsid w:val="00F274C8"/>
    <w:rsid w:val="00F446AC"/>
    <w:rsid w:val="00F62574"/>
    <w:rsid w:val="00F66A2B"/>
    <w:rsid w:val="00FA486C"/>
    <w:rsid w:val="00FA57E0"/>
    <w:rsid w:val="00FD3F7E"/>
    <w:rsid w:val="00FE17EE"/>
    <w:rsid w:val="00FE59F2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17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8330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1318"/>
    <w:pPr>
      <w:ind w:leftChars="200" w:left="480"/>
    </w:pPr>
  </w:style>
  <w:style w:type="paragraph" w:styleId="a6">
    <w:name w:val="No Spacing"/>
    <w:uiPriority w:val="1"/>
    <w:qFormat/>
    <w:rsid w:val="002A1318"/>
    <w:pPr>
      <w:widowControl w:val="0"/>
    </w:pPr>
  </w:style>
  <w:style w:type="paragraph" w:styleId="a7">
    <w:name w:val="Plain Text"/>
    <w:basedOn w:val="a"/>
    <w:link w:val="a8"/>
    <w:uiPriority w:val="99"/>
    <w:unhideWhenUsed/>
    <w:rsid w:val="00D05AA3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D05AA3"/>
    <w:rPr>
      <w:rFonts w:ascii="Calibri" w:eastAsia="新細明體" w:hAnsi="Courier New" w:cs="Courier New"/>
      <w:szCs w:val="24"/>
    </w:rPr>
  </w:style>
  <w:style w:type="paragraph" w:customStyle="1" w:styleId="a9">
    <w:name w:val="內文齊頭"/>
    <w:basedOn w:val="a"/>
    <w:rsid w:val="00F446AC"/>
    <w:pPr>
      <w:spacing w:before="28" w:after="28"/>
      <w:ind w:left="57" w:right="57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a">
    <w:name w:val="Body Text"/>
    <w:basedOn w:val="a"/>
    <w:link w:val="ab"/>
    <w:rsid w:val="00F446AC"/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F446AC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446A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446AC"/>
    <w:rPr>
      <w:sz w:val="16"/>
      <w:szCs w:val="16"/>
    </w:rPr>
  </w:style>
  <w:style w:type="paragraph" w:customStyle="1" w:styleId="Default">
    <w:name w:val="Default"/>
    <w:rsid w:val="0050378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8A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A4BF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A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A4B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17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8330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1318"/>
    <w:pPr>
      <w:ind w:leftChars="200" w:left="480"/>
    </w:pPr>
  </w:style>
  <w:style w:type="paragraph" w:styleId="a6">
    <w:name w:val="No Spacing"/>
    <w:uiPriority w:val="1"/>
    <w:qFormat/>
    <w:rsid w:val="002A1318"/>
    <w:pPr>
      <w:widowControl w:val="0"/>
    </w:pPr>
  </w:style>
  <w:style w:type="paragraph" w:styleId="a7">
    <w:name w:val="Plain Text"/>
    <w:basedOn w:val="a"/>
    <w:link w:val="a8"/>
    <w:uiPriority w:val="99"/>
    <w:unhideWhenUsed/>
    <w:rsid w:val="00D05AA3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D05AA3"/>
    <w:rPr>
      <w:rFonts w:ascii="Calibri" w:eastAsia="新細明體" w:hAnsi="Courier New" w:cs="Courier New"/>
      <w:szCs w:val="24"/>
    </w:rPr>
  </w:style>
  <w:style w:type="paragraph" w:customStyle="1" w:styleId="a9">
    <w:name w:val="內文齊頭"/>
    <w:basedOn w:val="a"/>
    <w:rsid w:val="00F446AC"/>
    <w:pPr>
      <w:spacing w:before="28" w:after="28"/>
      <w:ind w:left="57" w:right="57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a">
    <w:name w:val="Body Text"/>
    <w:basedOn w:val="a"/>
    <w:link w:val="ab"/>
    <w:rsid w:val="00F446AC"/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F446AC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446A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446AC"/>
    <w:rPr>
      <w:sz w:val="16"/>
      <w:szCs w:val="16"/>
    </w:rPr>
  </w:style>
  <w:style w:type="paragraph" w:customStyle="1" w:styleId="Default">
    <w:name w:val="Default"/>
    <w:rsid w:val="0050378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8A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A4BF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A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A4B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64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95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張華彧</dc:creator>
  <cp:lastModifiedBy>user</cp:lastModifiedBy>
  <cp:revision>13</cp:revision>
  <dcterms:created xsi:type="dcterms:W3CDTF">2019-05-14T11:36:00Z</dcterms:created>
  <dcterms:modified xsi:type="dcterms:W3CDTF">2019-05-14T13:21:00Z</dcterms:modified>
</cp:coreProperties>
</file>